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FBDC" w14:textId="2A9D9CC7" w:rsidR="000150BB" w:rsidRDefault="0010270A" w:rsidP="0010270A">
      <w:pPr>
        <w:jc w:val="center"/>
        <w:rPr>
          <w:b/>
          <w:sz w:val="28"/>
          <w:szCs w:val="28"/>
        </w:rPr>
      </w:pPr>
      <w:r w:rsidRPr="0010270A">
        <w:rPr>
          <w:b/>
          <w:sz w:val="28"/>
          <w:szCs w:val="28"/>
        </w:rPr>
        <w:t>Эмульсия для восковой темперы (</w:t>
      </w:r>
      <w:proofErr w:type="spellStart"/>
      <w:r w:rsidRPr="0010270A">
        <w:rPr>
          <w:b/>
          <w:sz w:val="28"/>
          <w:szCs w:val="28"/>
        </w:rPr>
        <w:t>воско</w:t>
      </w:r>
      <w:proofErr w:type="spellEnd"/>
      <w:r w:rsidRPr="0010270A">
        <w:rPr>
          <w:b/>
          <w:sz w:val="28"/>
          <w:szCs w:val="28"/>
        </w:rPr>
        <w:t xml:space="preserve">-казеиновая), </w:t>
      </w:r>
      <w:proofErr w:type="spellStart"/>
      <w:r w:rsidRPr="0010270A">
        <w:rPr>
          <w:b/>
          <w:sz w:val="28"/>
          <w:szCs w:val="28"/>
        </w:rPr>
        <w:t>Ceracolla</w:t>
      </w:r>
      <w:proofErr w:type="spellEnd"/>
    </w:p>
    <w:p w14:paraId="1D59E09E" w14:textId="7E2CE21E" w:rsidR="000150BB" w:rsidRDefault="00000000">
      <w:r>
        <w:t xml:space="preserve">Традиционная водорастворимая </w:t>
      </w:r>
      <w:proofErr w:type="spellStart"/>
      <w:r>
        <w:t>воско</w:t>
      </w:r>
      <w:proofErr w:type="spellEnd"/>
      <w:r>
        <w:t>-казеиновая темпера для иконописи, идеально подходит для работы по клее-</w:t>
      </w:r>
      <w:r w:rsidR="008E12DD">
        <w:t>меловому левкасу</w:t>
      </w:r>
      <w:r>
        <w:t xml:space="preserve">. Также темпера может использовать непосредственно по материалу </w:t>
      </w:r>
      <w:r w:rsidR="008E12DD">
        <w:t>(дерево</w:t>
      </w:r>
      <w:r>
        <w:t>, камень, без специального подготовительного грунта)</w:t>
      </w:r>
    </w:p>
    <w:p w14:paraId="1C0AE1FF" w14:textId="77777777" w:rsidR="000150BB" w:rsidRDefault="00000000">
      <w:r>
        <w:t xml:space="preserve">Традиция использования данного связующего восходит к временам античности, позже она применялась в Византии и Италии. </w:t>
      </w:r>
    </w:p>
    <w:p w14:paraId="688CA9E2" w14:textId="77777777" w:rsidR="000150BB" w:rsidRDefault="00000000">
      <w:pPr>
        <w:rPr>
          <w:b/>
        </w:rPr>
      </w:pPr>
      <w:r>
        <w:rPr>
          <w:b/>
        </w:rPr>
        <w:t xml:space="preserve">Преимущества </w:t>
      </w:r>
      <w:proofErr w:type="spellStart"/>
      <w:r>
        <w:rPr>
          <w:b/>
        </w:rPr>
        <w:t>воско</w:t>
      </w:r>
      <w:proofErr w:type="spellEnd"/>
      <w:r>
        <w:rPr>
          <w:b/>
        </w:rPr>
        <w:t>- казеиновой темперы по сравнению с яичной:</w:t>
      </w:r>
    </w:p>
    <w:p w14:paraId="775E306B" w14:textId="77777777" w:rsidR="000150BB" w:rsidRDefault="00000000">
      <w:pPr>
        <w:rPr>
          <w:b/>
        </w:rPr>
      </w:pPr>
      <w:r>
        <w:t>• Икона, написанная восковой темперой, может быть покрыта любым финишным лаком, содержащим растворитель, без опасения обесцвечивания красок. Икону не нужно покрывать олифой, как яичную темперу, что позволяет завершать процесс создания иконы очень быстро и качественно не опасаясь дальнейшего пожелтения покрывного слоя.</w:t>
      </w:r>
    </w:p>
    <w:p w14:paraId="73747998" w14:textId="77777777" w:rsidR="000150BB" w:rsidRDefault="00000000">
      <w:r>
        <w:t xml:space="preserve">• Краски восковой темперы обладают прекрасными </w:t>
      </w:r>
      <w:proofErr w:type="spellStart"/>
      <w:r>
        <w:t>лессировочными</w:t>
      </w:r>
      <w:proofErr w:type="spellEnd"/>
      <w:r>
        <w:t xml:space="preserve"> свойствами, краски дают более звучные тона.</w:t>
      </w:r>
    </w:p>
    <w:p w14:paraId="5669BED1" w14:textId="2A7F7621" w:rsidR="000150BB" w:rsidRDefault="00000000">
      <w:r>
        <w:t xml:space="preserve">• </w:t>
      </w:r>
      <w:r w:rsidR="008E12DD">
        <w:t>Темпера</w:t>
      </w:r>
      <w:r>
        <w:t xml:space="preserve"> при нанесении да</w:t>
      </w:r>
      <w:r w:rsidR="008E12DD">
        <w:t>ет</w:t>
      </w:r>
      <w:r>
        <w:t xml:space="preserve"> структурный мазок, имеющий небольшой рельеф. </w:t>
      </w:r>
    </w:p>
    <w:p w14:paraId="31CA48D8" w14:textId="77777777" w:rsidR="000150BB" w:rsidRDefault="00000000">
      <w:r>
        <w:t>• Краски быстро сохнут, по твердости красочный слой намного превосходит любую другую краску, что очень важно для сохранности иконы в будущем.</w:t>
      </w:r>
    </w:p>
    <w:p w14:paraId="3859560B" w14:textId="77777777" w:rsidR="000150BB" w:rsidRDefault="00000000">
      <w:r>
        <w:t>• Восковая эмульсия совершенно прозрачна и не искажает цвет синих и белых пигментов.</w:t>
      </w:r>
    </w:p>
    <w:p w14:paraId="5646BA16" w14:textId="083353EA" w:rsidR="000150BB" w:rsidRDefault="00000000">
      <w:r>
        <w:t>• Обладает отличной адгезией к любым материалам, краски свободно и легко наносятся на позолоченные поверхности без специальной подготовки. Это очень удобно при написании, орнаментов, надписей, нимбов и опуши. Краски очень прочные и не стираются, что особенно важно для сохранности легко</w:t>
      </w:r>
      <w:r w:rsidR="008E12DD">
        <w:t xml:space="preserve"> </w:t>
      </w:r>
      <w:r>
        <w:t>травмируем</w:t>
      </w:r>
      <w:r w:rsidR="008E12DD">
        <w:t>ых элементов иконы -</w:t>
      </w:r>
      <w:r>
        <w:t xml:space="preserve"> опуши, ни</w:t>
      </w:r>
      <w:r w:rsidR="008E12DD">
        <w:t>м</w:t>
      </w:r>
      <w:r>
        <w:t>бов и надписей</w:t>
      </w:r>
      <w:r w:rsidR="008E12DD">
        <w:t xml:space="preserve"> и </w:t>
      </w:r>
      <w:proofErr w:type="spellStart"/>
      <w:r w:rsidR="008E12DD">
        <w:t>тд</w:t>
      </w:r>
      <w:proofErr w:type="spellEnd"/>
      <w:r>
        <w:t xml:space="preserve">. Перед покрытием иконы, </w:t>
      </w:r>
      <w:r w:rsidR="008E12DD">
        <w:t>краски,</w:t>
      </w:r>
      <w:r>
        <w:t xml:space="preserve"> положенные на позолоту, не нужно закреплять шеллаком, поскольку они не стираются.</w:t>
      </w:r>
    </w:p>
    <w:p w14:paraId="725DD2E1" w14:textId="77777777" w:rsidR="000150BB" w:rsidRDefault="00000000">
      <w:r>
        <w:t>• Красочный слой восковой темперы прекрасно полируется, что очень удобно при полировке творенного золота, при этом твореное золото на восковой темпере дает яркий блеск.</w:t>
      </w:r>
    </w:p>
    <w:p w14:paraId="146FE95E" w14:textId="77777777" w:rsidR="000150BB" w:rsidRDefault="00000000">
      <w:r>
        <w:t>• Краски морозостойкие, обладают большой твердостью.</w:t>
      </w:r>
    </w:p>
    <w:p w14:paraId="245876B8" w14:textId="757787FD" w:rsidR="000150BB" w:rsidRDefault="00000000">
      <w:r>
        <w:t xml:space="preserve"> Краски после высыхания </w:t>
      </w:r>
      <w:r w:rsidR="008E12DD">
        <w:t>приобретают</w:t>
      </w:r>
      <w:r>
        <w:t xml:space="preserve"> </w:t>
      </w:r>
      <w:r w:rsidR="008E12DD">
        <w:t>значительную</w:t>
      </w:r>
      <w:r>
        <w:t xml:space="preserve"> устойчивость к воде через 1-2 месяца. Покрытие масляно-смоляным лаком делает их устойчивыми к воздействию воды сразу после высыхания лака.</w:t>
      </w:r>
    </w:p>
    <w:p w14:paraId="70CF33D4" w14:textId="77777777" w:rsidR="000150BB" w:rsidRDefault="00000000">
      <w:pPr>
        <w:rPr>
          <w:b/>
        </w:rPr>
      </w:pPr>
      <w:r>
        <w:rPr>
          <w:b/>
        </w:rPr>
        <w:t>Приготовление красок:</w:t>
      </w:r>
    </w:p>
    <w:p w14:paraId="580434B0" w14:textId="37B0A980" w:rsidR="000150BB" w:rsidRDefault="00000000">
      <w:pPr>
        <w:rPr>
          <w:b/>
        </w:rPr>
      </w:pPr>
      <w:r>
        <w:rPr>
          <w:b/>
        </w:rPr>
        <w:t xml:space="preserve">Большинство пигментов (особенно кристаллической </w:t>
      </w:r>
      <w:r w:rsidR="008E12DD">
        <w:rPr>
          <w:b/>
        </w:rPr>
        <w:t>структуры) прекрасно</w:t>
      </w:r>
      <w:r>
        <w:rPr>
          <w:b/>
        </w:rPr>
        <w:t xml:space="preserve"> подходит для восковой темперы. При приготовлении колеров, рекомендуется использовать </w:t>
      </w:r>
      <w:proofErr w:type="spellStart"/>
      <w:r>
        <w:rPr>
          <w:b/>
        </w:rPr>
        <w:t>не</w:t>
      </w:r>
      <w:r w:rsidR="008E12DD">
        <w:rPr>
          <w:b/>
        </w:rPr>
        <w:t>маслоёмкие</w:t>
      </w:r>
      <w:proofErr w:type="spellEnd"/>
      <w:r>
        <w:rPr>
          <w:b/>
        </w:rPr>
        <w:t xml:space="preserve"> пигменты.</w:t>
      </w:r>
    </w:p>
    <w:p w14:paraId="34663AB3" w14:textId="66B6758E" w:rsidR="000150BB" w:rsidRDefault="00000000">
      <w:pPr>
        <w:rPr>
          <w:b/>
        </w:rPr>
      </w:pPr>
      <w:r>
        <w:rPr>
          <w:b/>
        </w:rPr>
        <w:t xml:space="preserve">Рекомендуемые для использования пигменты: Титановые </w:t>
      </w:r>
      <w:r w:rsidR="008E12DD">
        <w:rPr>
          <w:b/>
        </w:rPr>
        <w:t>(рутиловые</w:t>
      </w:r>
      <w:r>
        <w:rPr>
          <w:b/>
        </w:rPr>
        <w:t xml:space="preserve">) белила, </w:t>
      </w:r>
      <w:r w:rsidR="008E12DD">
        <w:rPr>
          <w:b/>
        </w:rPr>
        <w:t>свинцовые белила</w:t>
      </w:r>
      <w:r>
        <w:rPr>
          <w:b/>
        </w:rPr>
        <w:t xml:space="preserve">, охра натуральная желтая и красная (производства Франция, </w:t>
      </w:r>
      <w:proofErr w:type="spellStart"/>
      <w:r>
        <w:rPr>
          <w:b/>
        </w:rPr>
        <w:t>Русильон</w:t>
      </w:r>
      <w:proofErr w:type="spellEnd"/>
      <w:r>
        <w:rPr>
          <w:b/>
        </w:rPr>
        <w:t xml:space="preserve">), </w:t>
      </w:r>
      <w:r w:rsidR="008E12DD">
        <w:rPr>
          <w:b/>
        </w:rPr>
        <w:t>к</w:t>
      </w:r>
      <w:r>
        <w:rPr>
          <w:b/>
        </w:rPr>
        <w:t xml:space="preserve">обальт синий </w:t>
      </w:r>
      <w:r w:rsidR="008E12DD">
        <w:rPr>
          <w:b/>
        </w:rPr>
        <w:t>светлый, гематит</w:t>
      </w:r>
      <w:r>
        <w:rPr>
          <w:b/>
        </w:rPr>
        <w:t xml:space="preserve">, </w:t>
      </w:r>
      <w:r w:rsidR="008E12DD">
        <w:rPr>
          <w:b/>
        </w:rPr>
        <w:t>шунгит,</w:t>
      </w:r>
      <w:r>
        <w:rPr>
          <w:b/>
        </w:rPr>
        <w:t xml:space="preserve"> древесный уголь, киноварь, свинцовый сурик.  Такие пигменты как: лазурит, азурит и малахит</w:t>
      </w:r>
      <w:r w:rsidR="008E12DD">
        <w:rPr>
          <w:b/>
        </w:rPr>
        <w:t>- применимы</w:t>
      </w:r>
      <w:r>
        <w:rPr>
          <w:b/>
        </w:rPr>
        <w:t>, но требуют двойное количество воскового связующего.</w:t>
      </w:r>
    </w:p>
    <w:p w14:paraId="50E6BB0B" w14:textId="77777777" w:rsidR="000150BB" w:rsidRDefault="000150BB">
      <w:pPr>
        <w:rPr>
          <w:b/>
        </w:rPr>
      </w:pPr>
    </w:p>
    <w:p w14:paraId="3EA282EB" w14:textId="35A48499" w:rsidR="000150BB" w:rsidRDefault="00000000">
      <w:pPr>
        <w:rPr>
          <w:b/>
        </w:rPr>
      </w:pPr>
      <w:r>
        <w:rPr>
          <w:b/>
        </w:rPr>
        <w:lastRenderedPageBreak/>
        <w:t xml:space="preserve">Не рекомендуется использовать следующие виду </w:t>
      </w:r>
      <w:r w:rsidR="008E12DD">
        <w:rPr>
          <w:b/>
        </w:rPr>
        <w:t>пигментов: отдельные</w:t>
      </w:r>
      <w:r>
        <w:rPr>
          <w:b/>
        </w:rPr>
        <w:t xml:space="preserve"> виды «жирных» желтых охр, большинство глауконитов и умбр, которые мало пригодны в смешении с восковыми красками, а также такие пигменты </w:t>
      </w:r>
      <w:r w:rsidR="008E12DD">
        <w:rPr>
          <w:b/>
        </w:rPr>
        <w:t>как: берлинская</w:t>
      </w:r>
      <w:r>
        <w:rPr>
          <w:b/>
        </w:rPr>
        <w:t xml:space="preserve"> лазурь и прусская синяя. </w:t>
      </w:r>
    </w:p>
    <w:p w14:paraId="7B8536C0" w14:textId="45066EE3" w:rsidR="000150BB" w:rsidRDefault="00000000">
      <w:r>
        <w:t>Сухие пигменты перетираются с восковой эмульсией на плите курантом</w:t>
      </w:r>
      <w:r w:rsidR="008E12DD">
        <w:t>, всё, как и для</w:t>
      </w:r>
      <w:r>
        <w:t xml:space="preserve"> яичной темпер</w:t>
      </w:r>
      <w:r w:rsidR="008E12DD">
        <w:t>ы</w:t>
      </w:r>
      <w:r>
        <w:t>. Добавьте к пигменту столько эмульсии, сколько необходимо. (примерная пропорция</w:t>
      </w:r>
      <w:r w:rsidR="008E12DD">
        <w:t xml:space="preserve"> - </w:t>
      </w:r>
      <w:r>
        <w:t>1 ч</w:t>
      </w:r>
      <w:r w:rsidR="008E12DD">
        <w:t>асть</w:t>
      </w:r>
      <w:r>
        <w:t xml:space="preserve"> </w:t>
      </w:r>
      <w:r w:rsidR="008E12DD">
        <w:t>пигмента: 5</w:t>
      </w:r>
      <w:r>
        <w:t xml:space="preserve"> частей воскового связующего).  Во время работы не рекомендуется добавлять в колер излишнее количество воды, если нужна жидкая краска для лессировки добавляем в колер больше эмул</w:t>
      </w:r>
      <w:r w:rsidR="008E12DD">
        <w:t>ь</w:t>
      </w:r>
      <w:r>
        <w:t>сии и очень немного воды. При оптимальном соотношении пигмент: связующее, краски не высветляются после высыхания.</w:t>
      </w:r>
    </w:p>
    <w:p w14:paraId="40926B98" w14:textId="77777777" w:rsidR="000150BB" w:rsidRDefault="00000000">
      <w:pPr>
        <w:rPr>
          <w:b/>
        </w:rPr>
      </w:pPr>
      <w:r>
        <w:t>Так как восковые краски имеют более густую консистенцию в сравнении с яичной, рекомендуем использовать колонковые кисти, либо мягкую синтетику.</w:t>
      </w:r>
    </w:p>
    <w:p w14:paraId="4C368C32" w14:textId="408A71FB" w:rsidR="000150BB" w:rsidRDefault="00000000">
      <w:r>
        <w:t xml:space="preserve">Рекомендуется также хорошо просушивать каждый </w:t>
      </w:r>
      <w:r w:rsidR="008E12DD">
        <w:t xml:space="preserve">слой </w:t>
      </w:r>
      <w:r w:rsidR="008E12DD">
        <w:rPr>
          <w:lang w:bidi="ar-EG"/>
        </w:rPr>
        <w:t xml:space="preserve">хотя бы </w:t>
      </w:r>
      <w:r w:rsidR="008E12DD">
        <w:t>в</w:t>
      </w:r>
      <w:r>
        <w:t xml:space="preserve"> течении нескольких минут)</w:t>
      </w:r>
    </w:p>
    <w:p w14:paraId="63AD3C2B" w14:textId="77777777" w:rsidR="000150BB" w:rsidRDefault="00000000">
      <w:r>
        <w:t>Категорически не рекомендуется дополнительно прокрывать чистым связующим живописный слой, глубина красок проявляется после покрытия их лаком!</w:t>
      </w:r>
      <w:r>
        <w:rPr>
          <w:rStyle w:val="a3"/>
        </w:rPr>
        <w:footnoteReference w:id="1"/>
      </w:r>
    </w:p>
    <w:p w14:paraId="07EA2DF1" w14:textId="7152FD28" w:rsidR="000150BB" w:rsidRDefault="00000000">
      <w:r>
        <w:t xml:space="preserve">Растертые краски рекомендуется сохранять в закрытых банках или чашках, либо накрывать их влажной тканью, во избежание их загущения от контакта с воздухом. Очень загустевшие краски, а также высохшие и вновь разведённые водой краски, не рекомендуется использовать. В любом случае длительное хранение готового колера (во избежание его загущения) не желательно </w:t>
      </w:r>
      <w:r w:rsidR="008E12DD">
        <w:t>(2</w:t>
      </w:r>
      <w:r>
        <w:t>-4 дня максимум, при условии хранения колера в закрытой банке)</w:t>
      </w:r>
    </w:p>
    <w:p w14:paraId="3DF134BE" w14:textId="40343CFB" w:rsidR="000150BB" w:rsidRDefault="00000000">
      <w:pPr>
        <w:ind w:left="110" w:hangingChars="50" w:hanging="110"/>
      </w:pPr>
      <w:r>
        <w:t xml:space="preserve">Краски сохраняют </w:t>
      </w:r>
      <w:proofErr w:type="spellStart"/>
      <w:r>
        <w:t>водообратимость</w:t>
      </w:r>
      <w:proofErr w:type="spellEnd"/>
      <w:r>
        <w:t xml:space="preserve"> от месяца до полугода, в связи с этим, законченную живопись</w:t>
      </w:r>
      <w:r w:rsidR="008E12DD">
        <w:t xml:space="preserve"> </w:t>
      </w:r>
      <w:r>
        <w:t xml:space="preserve">необходимо покрывать </w:t>
      </w:r>
      <w:r w:rsidR="008E12DD">
        <w:t>лаком. (см.</w:t>
      </w:r>
      <w:r>
        <w:t xml:space="preserve"> Политерпеновый лак </w:t>
      </w:r>
      <w:proofErr w:type="spellStart"/>
      <w:r w:rsidR="008E12DD">
        <w:rPr>
          <w:lang w:val="en-US"/>
        </w:rPr>
        <w:t>Z</w:t>
      </w:r>
      <w:r>
        <w:rPr>
          <w:lang w:val="en-US"/>
        </w:rPr>
        <w:t>harovstudio</w:t>
      </w:r>
      <w:proofErr w:type="spellEnd"/>
      <w:r>
        <w:t>)</w:t>
      </w:r>
    </w:p>
    <w:p w14:paraId="69812DB8" w14:textId="77777777" w:rsidR="000150BB" w:rsidRDefault="00000000">
      <w:r>
        <w:rPr>
          <w:b/>
        </w:rPr>
        <w:t>Процесс покрытия готовой живописи (на иконе)</w:t>
      </w:r>
      <w:r>
        <w:t>: Красочный слой рекомендуется просушить в течении нескольких дней, затем покрыть масляно- смоляным лаком. (например,</w:t>
      </w:r>
      <w:r w:rsidRPr="00EF7AFD">
        <w:t xml:space="preserve"> </w:t>
      </w:r>
      <w:r>
        <w:t xml:space="preserve">Политерпеновый лак </w:t>
      </w:r>
      <w:proofErr w:type="spellStart"/>
      <w:r>
        <w:rPr>
          <w:lang w:val="en-US"/>
        </w:rPr>
        <w:t>Zharovstudio</w:t>
      </w:r>
      <w:proofErr w:type="spellEnd"/>
      <w:r>
        <w:t>) или любой другой.</w:t>
      </w:r>
    </w:p>
    <w:p w14:paraId="1BC3DDBD" w14:textId="3411D4BF" w:rsidR="000150BB" w:rsidRDefault="00000000">
      <w:r>
        <w:t xml:space="preserve">Также для покрытия живописи можно использовать Восковой лак </w:t>
      </w:r>
      <w:r w:rsidR="008E12DD">
        <w:t>(</w:t>
      </w:r>
      <w:r>
        <w:t>на пуническом воске</w:t>
      </w:r>
      <w:r w:rsidR="008E12DD">
        <w:t>)</w:t>
      </w:r>
      <w:r>
        <w:t xml:space="preserve">, в этом случае рекомендуется киотное хранение иконы. </w:t>
      </w:r>
      <w:r w:rsidR="008E12DD">
        <w:t>(Свежий</w:t>
      </w:r>
      <w:r>
        <w:t xml:space="preserve"> восковой лак на </w:t>
      </w:r>
      <w:r w:rsidR="008E12DD">
        <w:t>иконе может</w:t>
      </w:r>
      <w:r>
        <w:t xml:space="preserve"> быть поврежден </w:t>
      </w:r>
      <w:r w:rsidR="008E12DD">
        <w:t>при окроплении</w:t>
      </w:r>
      <w:r>
        <w:t xml:space="preserve"> иконы водой и протирании иконы полотенцем)</w:t>
      </w:r>
    </w:p>
    <w:p w14:paraId="441E52BC" w14:textId="0B5FD5FA" w:rsidR="000150BB" w:rsidRDefault="00000000">
      <w:r>
        <w:rPr>
          <w:b/>
        </w:rPr>
        <w:t xml:space="preserve">Гарантийный срок годности восковой </w:t>
      </w:r>
      <w:r w:rsidR="008E12DD">
        <w:rPr>
          <w:b/>
        </w:rPr>
        <w:t>темперы</w:t>
      </w:r>
      <w:r w:rsidR="008E12DD">
        <w:t>: 1 год</w:t>
      </w:r>
      <w:r>
        <w:t>.  при условии хра</w:t>
      </w:r>
      <w:r w:rsidR="008E12DD">
        <w:t>не</w:t>
      </w:r>
      <w:r>
        <w:t>ния флакона в холодильнике.  Избега</w:t>
      </w:r>
      <w:r w:rsidR="008E12DD">
        <w:t>йте</w:t>
      </w:r>
      <w:r>
        <w:t xml:space="preserve"> замораживания.</w:t>
      </w:r>
    </w:p>
    <w:p w14:paraId="5A58BD2E" w14:textId="4FC84B82" w:rsidR="000150BB" w:rsidRDefault="00000000">
      <w:r>
        <w:t xml:space="preserve">При работе на стене возможно добавление известковых белил, а также использование известковой воды, вместо обычной. </w:t>
      </w:r>
      <w:r w:rsidR="008E12DD">
        <w:t xml:space="preserve">При этом </w:t>
      </w:r>
      <w:r>
        <w:t>колера, в случае добавления компонентов извести, хранятся в течении нескольких суток, не больше</w:t>
      </w:r>
      <w:r w:rsidR="008E12DD">
        <w:t>.</w:t>
      </w:r>
    </w:p>
    <w:p w14:paraId="195E611C" w14:textId="77777777" w:rsidR="000150BB" w:rsidRDefault="00000000">
      <w:r>
        <w:rPr>
          <w:b/>
        </w:rPr>
        <w:t>Хранение эмульсии.</w:t>
      </w:r>
      <w:r>
        <w:t xml:space="preserve"> Длительно хранить </w:t>
      </w:r>
      <w:proofErr w:type="spellStart"/>
      <w:proofErr w:type="gramStart"/>
      <w:r>
        <w:t>казеино</w:t>
      </w:r>
      <w:proofErr w:type="spellEnd"/>
      <w:r>
        <w:t>-восковую</w:t>
      </w:r>
      <w:proofErr w:type="gramEnd"/>
      <w:r>
        <w:t xml:space="preserve"> эмульсию рекомендуется в холодильнике при +5 С.</w:t>
      </w:r>
    </w:p>
    <w:p w14:paraId="54C02904" w14:textId="77777777" w:rsidR="000150BB" w:rsidRDefault="00000000">
      <w:r>
        <w:t>В случае если Вы постоянно пользуетесь эмульсией, хранить в холодильнике ее не обязательно.</w:t>
      </w:r>
    </w:p>
    <w:p w14:paraId="6F7F77EA" w14:textId="511EF96B" w:rsidR="000150BB" w:rsidRDefault="00000000" w:rsidP="008E12DD">
      <w:r>
        <w:t xml:space="preserve">При хранении восковой эмульсии в холодильнике состав несколько густеет </w:t>
      </w:r>
      <w:r w:rsidR="008E12DD">
        <w:t>(это нормальное свойство), поэтому эмульсию</w:t>
      </w:r>
      <w:r>
        <w:t xml:space="preserve"> перед использованием рекомендуется в течении </w:t>
      </w:r>
      <w:r w:rsidR="008E12DD">
        <w:t>часа держать</w:t>
      </w:r>
      <w:r>
        <w:t xml:space="preserve"> при комнатной температуре для ее большей подвижности.  </w:t>
      </w:r>
    </w:p>
    <w:sectPr w:rsidR="000150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FDAE" w14:textId="77777777" w:rsidR="002409A4" w:rsidRDefault="002409A4">
      <w:pPr>
        <w:spacing w:line="240" w:lineRule="auto"/>
      </w:pPr>
      <w:r>
        <w:separator/>
      </w:r>
    </w:p>
  </w:endnote>
  <w:endnote w:type="continuationSeparator" w:id="0">
    <w:p w14:paraId="7D4CDB89" w14:textId="77777777" w:rsidR="002409A4" w:rsidRDefault="00240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73C9" w14:textId="77777777" w:rsidR="002409A4" w:rsidRDefault="002409A4">
      <w:pPr>
        <w:spacing w:after="0"/>
      </w:pPr>
      <w:r>
        <w:separator/>
      </w:r>
    </w:p>
  </w:footnote>
  <w:footnote w:type="continuationSeparator" w:id="0">
    <w:p w14:paraId="5652296F" w14:textId="77777777" w:rsidR="002409A4" w:rsidRDefault="002409A4">
      <w:pPr>
        <w:spacing w:after="0"/>
      </w:pPr>
      <w:r>
        <w:continuationSeparator/>
      </w:r>
    </w:p>
  </w:footnote>
  <w:footnote w:id="1">
    <w:p w14:paraId="39EB015B" w14:textId="3DB48354" w:rsidR="000150BB" w:rsidRDefault="00000000">
      <w:pPr>
        <w:pStyle w:val="a4"/>
      </w:pPr>
      <w:r>
        <w:rPr>
          <w:rStyle w:val="a3"/>
        </w:rPr>
        <w:footnoteRef/>
      </w:r>
      <w:r>
        <w:t xml:space="preserve"> Как и любая водная темпера, </w:t>
      </w:r>
      <w:proofErr w:type="spellStart"/>
      <w:r>
        <w:t>воско</w:t>
      </w:r>
      <w:proofErr w:type="spellEnd"/>
      <w:r>
        <w:t xml:space="preserve">-казеиновая после высыхания имеет матовый </w:t>
      </w:r>
      <w:r w:rsidR="008E12DD">
        <w:t>тон,</w:t>
      </w:r>
      <w:r>
        <w:t xml:space="preserve"> глубина и прозрачность красок усиливается после покрытия их защитным масляно- смоляным лаком в конце работы над иконой.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1F"/>
    <w:rsid w:val="00000579"/>
    <w:rsid w:val="00000639"/>
    <w:rsid w:val="00001589"/>
    <w:rsid w:val="00003B86"/>
    <w:rsid w:val="00004E46"/>
    <w:rsid w:val="00005CCA"/>
    <w:rsid w:val="00006377"/>
    <w:rsid w:val="00010621"/>
    <w:rsid w:val="00011CF7"/>
    <w:rsid w:val="000133E7"/>
    <w:rsid w:val="00014C59"/>
    <w:rsid w:val="000150BB"/>
    <w:rsid w:val="00030123"/>
    <w:rsid w:val="0003379B"/>
    <w:rsid w:val="00033A0B"/>
    <w:rsid w:val="00034220"/>
    <w:rsid w:val="00036E7E"/>
    <w:rsid w:val="00037E43"/>
    <w:rsid w:val="00041960"/>
    <w:rsid w:val="00042E1C"/>
    <w:rsid w:val="0005073D"/>
    <w:rsid w:val="00052A9C"/>
    <w:rsid w:val="00055258"/>
    <w:rsid w:val="000557A2"/>
    <w:rsid w:val="00064798"/>
    <w:rsid w:val="00064DA4"/>
    <w:rsid w:val="000655B4"/>
    <w:rsid w:val="000656E5"/>
    <w:rsid w:val="00067141"/>
    <w:rsid w:val="00071AC0"/>
    <w:rsid w:val="00073CB7"/>
    <w:rsid w:val="0007471F"/>
    <w:rsid w:val="0007643A"/>
    <w:rsid w:val="00076FDA"/>
    <w:rsid w:val="00077128"/>
    <w:rsid w:val="00080A02"/>
    <w:rsid w:val="00083274"/>
    <w:rsid w:val="000851DA"/>
    <w:rsid w:val="00085F10"/>
    <w:rsid w:val="000866C1"/>
    <w:rsid w:val="000868E0"/>
    <w:rsid w:val="00090DDB"/>
    <w:rsid w:val="00090FB7"/>
    <w:rsid w:val="000A33B0"/>
    <w:rsid w:val="000A4C53"/>
    <w:rsid w:val="000B1E2C"/>
    <w:rsid w:val="000B431D"/>
    <w:rsid w:val="000B43FE"/>
    <w:rsid w:val="000B4699"/>
    <w:rsid w:val="000B674C"/>
    <w:rsid w:val="000B6A3A"/>
    <w:rsid w:val="000C0105"/>
    <w:rsid w:val="000C0922"/>
    <w:rsid w:val="000C37E9"/>
    <w:rsid w:val="000C4E5B"/>
    <w:rsid w:val="000C4FB8"/>
    <w:rsid w:val="000C704A"/>
    <w:rsid w:val="000D4B93"/>
    <w:rsid w:val="000D551C"/>
    <w:rsid w:val="000D5E1A"/>
    <w:rsid w:val="000E077B"/>
    <w:rsid w:val="000E3891"/>
    <w:rsid w:val="000E3BD3"/>
    <w:rsid w:val="000E3F8A"/>
    <w:rsid w:val="000E523F"/>
    <w:rsid w:val="000E7812"/>
    <w:rsid w:val="000F4A2F"/>
    <w:rsid w:val="000F5D89"/>
    <w:rsid w:val="001006E3"/>
    <w:rsid w:val="00100742"/>
    <w:rsid w:val="00102257"/>
    <w:rsid w:val="0010270A"/>
    <w:rsid w:val="001029DA"/>
    <w:rsid w:val="00105266"/>
    <w:rsid w:val="001119C6"/>
    <w:rsid w:val="0011320C"/>
    <w:rsid w:val="0011399D"/>
    <w:rsid w:val="00113B64"/>
    <w:rsid w:val="00116A39"/>
    <w:rsid w:val="00116FA1"/>
    <w:rsid w:val="001206B4"/>
    <w:rsid w:val="00123367"/>
    <w:rsid w:val="00123591"/>
    <w:rsid w:val="00124FEF"/>
    <w:rsid w:val="00125552"/>
    <w:rsid w:val="00126166"/>
    <w:rsid w:val="00126AD0"/>
    <w:rsid w:val="00127318"/>
    <w:rsid w:val="00137367"/>
    <w:rsid w:val="00146FAD"/>
    <w:rsid w:val="0015177D"/>
    <w:rsid w:val="00156730"/>
    <w:rsid w:val="00160C95"/>
    <w:rsid w:val="0016201A"/>
    <w:rsid w:val="00162B89"/>
    <w:rsid w:val="001631F7"/>
    <w:rsid w:val="001638FB"/>
    <w:rsid w:val="001642F1"/>
    <w:rsid w:val="00165848"/>
    <w:rsid w:val="00170084"/>
    <w:rsid w:val="00171A14"/>
    <w:rsid w:val="00171F1B"/>
    <w:rsid w:val="0017239F"/>
    <w:rsid w:val="0017277B"/>
    <w:rsid w:val="001748D3"/>
    <w:rsid w:val="001806E0"/>
    <w:rsid w:val="001811AA"/>
    <w:rsid w:val="00182835"/>
    <w:rsid w:val="001877F0"/>
    <w:rsid w:val="00190254"/>
    <w:rsid w:val="00192FCE"/>
    <w:rsid w:val="0019525E"/>
    <w:rsid w:val="00197D52"/>
    <w:rsid w:val="00197FBA"/>
    <w:rsid w:val="001A0505"/>
    <w:rsid w:val="001A2F72"/>
    <w:rsid w:val="001A4051"/>
    <w:rsid w:val="001A76FA"/>
    <w:rsid w:val="001B4012"/>
    <w:rsid w:val="001B6DA1"/>
    <w:rsid w:val="001C18FD"/>
    <w:rsid w:val="001C515A"/>
    <w:rsid w:val="001C7237"/>
    <w:rsid w:val="001C7656"/>
    <w:rsid w:val="001C7B40"/>
    <w:rsid w:val="001D0413"/>
    <w:rsid w:val="001D222A"/>
    <w:rsid w:val="001D69E8"/>
    <w:rsid w:val="001D6FDB"/>
    <w:rsid w:val="001E4D2A"/>
    <w:rsid w:val="001F2AA2"/>
    <w:rsid w:val="001F2B6D"/>
    <w:rsid w:val="001F4840"/>
    <w:rsid w:val="001F73BB"/>
    <w:rsid w:val="00202C70"/>
    <w:rsid w:val="00202F0E"/>
    <w:rsid w:val="00203BD7"/>
    <w:rsid w:val="002046B3"/>
    <w:rsid w:val="00205086"/>
    <w:rsid w:val="002057EB"/>
    <w:rsid w:val="00206C1B"/>
    <w:rsid w:val="0021141C"/>
    <w:rsid w:val="00216DA4"/>
    <w:rsid w:val="00217779"/>
    <w:rsid w:val="00223240"/>
    <w:rsid w:val="00224F88"/>
    <w:rsid w:val="00226365"/>
    <w:rsid w:val="002266AA"/>
    <w:rsid w:val="002317F5"/>
    <w:rsid w:val="002365D0"/>
    <w:rsid w:val="00236700"/>
    <w:rsid w:val="00236937"/>
    <w:rsid w:val="00237CD0"/>
    <w:rsid w:val="002409A4"/>
    <w:rsid w:val="00242F47"/>
    <w:rsid w:val="00245FA2"/>
    <w:rsid w:val="00246B08"/>
    <w:rsid w:val="00247B60"/>
    <w:rsid w:val="00247D03"/>
    <w:rsid w:val="00250788"/>
    <w:rsid w:val="00250AB3"/>
    <w:rsid w:val="0025185A"/>
    <w:rsid w:val="0025333A"/>
    <w:rsid w:val="002543AD"/>
    <w:rsid w:val="00255C15"/>
    <w:rsid w:val="002607C9"/>
    <w:rsid w:val="002636F0"/>
    <w:rsid w:val="002722BE"/>
    <w:rsid w:val="00272B8C"/>
    <w:rsid w:val="00280B65"/>
    <w:rsid w:val="002817F0"/>
    <w:rsid w:val="00285E0F"/>
    <w:rsid w:val="002919C6"/>
    <w:rsid w:val="0029396A"/>
    <w:rsid w:val="002952F8"/>
    <w:rsid w:val="00295C25"/>
    <w:rsid w:val="002966B8"/>
    <w:rsid w:val="00297D63"/>
    <w:rsid w:val="002A0C27"/>
    <w:rsid w:val="002A0FA0"/>
    <w:rsid w:val="002A22DD"/>
    <w:rsid w:val="002A36FE"/>
    <w:rsid w:val="002A3778"/>
    <w:rsid w:val="002A3B11"/>
    <w:rsid w:val="002A59E8"/>
    <w:rsid w:val="002B4565"/>
    <w:rsid w:val="002B7302"/>
    <w:rsid w:val="002B77FA"/>
    <w:rsid w:val="002C0283"/>
    <w:rsid w:val="002C284B"/>
    <w:rsid w:val="002C5386"/>
    <w:rsid w:val="002C64CE"/>
    <w:rsid w:val="002D284B"/>
    <w:rsid w:val="002D7065"/>
    <w:rsid w:val="002D76DE"/>
    <w:rsid w:val="002E2AB6"/>
    <w:rsid w:val="002F161A"/>
    <w:rsid w:val="002F3327"/>
    <w:rsid w:val="002F3A59"/>
    <w:rsid w:val="003000A1"/>
    <w:rsid w:val="003014A9"/>
    <w:rsid w:val="00303AE5"/>
    <w:rsid w:val="0030513F"/>
    <w:rsid w:val="00306728"/>
    <w:rsid w:val="00311B60"/>
    <w:rsid w:val="00311BB0"/>
    <w:rsid w:val="00311D8A"/>
    <w:rsid w:val="0031274F"/>
    <w:rsid w:val="0031444C"/>
    <w:rsid w:val="00316D56"/>
    <w:rsid w:val="00320B91"/>
    <w:rsid w:val="00321E46"/>
    <w:rsid w:val="003225D6"/>
    <w:rsid w:val="0032297B"/>
    <w:rsid w:val="0032349A"/>
    <w:rsid w:val="003239AB"/>
    <w:rsid w:val="0032651A"/>
    <w:rsid w:val="00326976"/>
    <w:rsid w:val="00330E53"/>
    <w:rsid w:val="00334210"/>
    <w:rsid w:val="003371D5"/>
    <w:rsid w:val="003411B0"/>
    <w:rsid w:val="003477CC"/>
    <w:rsid w:val="003525F7"/>
    <w:rsid w:val="00360EF8"/>
    <w:rsid w:val="003613B4"/>
    <w:rsid w:val="003632D4"/>
    <w:rsid w:val="0036571D"/>
    <w:rsid w:val="003657D4"/>
    <w:rsid w:val="003664CD"/>
    <w:rsid w:val="003717FA"/>
    <w:rsid w:val="00372893"/>
    <w:rsid w:val="00373E22"/>
    <w:rsid w:val="003748D0"/>
    <w:rsid w:val="00375DEE"/>
    <w:rsid w:val="0038000A"/>
    <w:rsid w:val="00381DC2"/>
    <w:rsid w:val="00383B3A"/>
    <w:rsid w:val="003870FD"/>
    <w:rsid w:val="00390609"/>
    <w:rsid w:val="00390E1D"/>
    <w:rsid w:val="0039325E"/>
    <w:rsid w:val="003954FF"/>
    <w:rsid w:val="00395DE7"/>
    <w:rsid w:val="00396485"/>
    <w:rsid w:val="003976B5"/>
    <w:rsid w:val="003978DB"/>
    <w:rsid w:val="00397ADE"/>
    <w:rsid w:val="003A382C"/>
    <w:rsid w:val="003A4878"/>
    <w:rsid w:val="003A4E8C"/>
    <w:rsid w:val="003A5160"/>
    <w:rsid w:val="003A5264"/>
    <w:rsid w:val="003A57C4"/>
    <w:rsid w:val="003A6632"/>
    <w:rsid w:val="003B301E"/>
    <w:rsid w:val="003B7072"/>
    <w:rsid w:val="003C4013"/>
    <w:rsid w:val="003C4D72"/>
    <w:rsid w:val="003C514D"/>
    <w:rsid w:val="003C6BD2"/>
    <w:rsid w:val="003D3198"/>
    <w:rsid w:val="003D79F2"/>
    <w:rsid w:val="003E5301"/>
    <w:rsid w:val="003E7F42"/>
    <w:rsid w:val="003F75D2"/>
    <w:rsid w:val="003F77F7"/>
    <w:rsid w:val="00401C29"/>
    <w:rsid w:val="00402BF2"/>
    <w:rsid w:val="004033CE"/>
    <w:rsid w:val="004055F2"/>
    <w:rsid w:val="004061A9"/>
    <w:rsid w:val="00410BAD"/>
    <w:rsid w:val="00413216"/>
    <w:rsid w:val="00413477"/>
    <w:rsid w:val="00420869"/>
    <w:rsid w:val="0042106A"/>
    <w:rsid w:val="00421932"/>
    <w:rsid w:val="004232BE"/>
    <w:rsid w:val="00423F1F"/>
    <w:rsid w:val="00426A46"/>
    <w:rsid w:val="0042735F"/>
    <w:rsid w:val="00427A9C"/>
    <w:rsid w:val="00430815"/>
    <w:rsid w:val="00430AEB"/>
    <w:rsid w:val="00433198"/>
    <w:rsid w:val="00433D2B"/>
    <w:rsid w:val="00434C2A"/>
    <w:rsid w:val="004352D7"/>
    <w:rsid w:val="00436516"/>
    <w:rsid w:val="0043730F"/>
    <w:rsid w:val="0044204D"/>
    <w:rsid w:val="00443FF1"/>
    <w:rsid w:val="00451FB4"/>
    <w:rsid w:val="004520DC"/>
    <w:rsid w:val="004534E1"/>
    <w:rsid w:val="00455BDA"/>
    <w:rsid w:val="004612FE"/>
    <w:rsid w:val="0046167C"/>
    <w:rsid w:val="00467706"/>
    <w:rsid w:val="0047222A"/>
    <w:rsid w:val="00475C26"/>
    <w:rsid w:val="00476C82"/>
    <w:rsid w:val="004800E8"/>
    <w:rsid w:val="0048386F"/>
    <w:rsid w:val="0048444D"/>
    <w:rsid w:val="00485398"/>
    <w:rsid w:val="004856DF"/>
    <w:rsid w:val="0049716A"/>
    <w:rsid w:val="004A01A1"/>
    <w:rsid w:val="004A30A5"/>
    <w:rsid w:val="004A5E44"/>
    <w:rsid w:val="004A60E1"/>
    <w:rsid w:val="004B124E"/>
    <w:rsid w:val="004B2EE3"/>
    <w:rsid w:val="004B40E8"/>
    <w:rsid w:val="004B4C4E"/>
    <w:rsid w:val="004B6906"/>
    <w:rsid w:val="004B725E"/>
    <w:rsid w:val="004B7F84"/>
    <w:rsid w:val="004C0A19"/>
    <w:rsid w:val="004C2341"/>
    <w:rsid w:val="004C3B8E"/>
    <w:rsid w:val="004C3C6E"/>
    <w:rsid w:val="004C6C07"/>
    <w:rsid w:val="004C7D1C"/>
    <w:rsid w:val="004D51FA"/>
    <w:rsid w:val="004D5D4C"/>
    <w:rsid w:val="004D62B9"/>
    <w:rsid w:val="004D6FB4"/>
    <w:rsid w:val="004E0558"/>
    <w:rsid w:val="004E3365"/>
    <w:rsid w:val="004E37AE"/>
    <w:rsid w:val="004E79CE"/>
    <w:rsid w:val="004F1BF3"/>
    <w:rsid w:val="004F5477"/>
    <w:rsid w:val="004F59CF"/>
    <w:rsid w:val="00502D17"/>
    <w:rsid w:val="0050319E"/>
    <w:rsid w:val="00503EAF"/>
    <w:rsid w:val="005040C0"/>
    <w:rsid w:val="0050422A"/>
    <w:rsid w:val="00507F07"/>
    <w:rsid w:val="00510E5F"/>
    <w:rsid w:val="005138D2"/>
    <w:rsid w:val="00514330"/>
    <w:rsid w:val="00516FAC"/>
    <w:rsid w:val="00521213"/>
    <w:rsid w:val="005215A3"/>
    <w:rsid w:val="00521C9D"/>
    <w:rsid w:val="005257B4"/>
    <w:rsid w:val="00527808"/>
    <w:rsid w:val="00532427"/>
    <w:rsid w:val="0053434A"/>
    <w:rsid w:val="005357CA"/>
    <w:rsid w:val="00535C19"/>
    <w:rsid w:val="0053748A"/>
    <w:rsid w:val="005374D1"/>
    <w:rsid w:val="005402D8"/>
    <w:rsid w:val="00542D9F"/>
    <w:rsid w:val="00543203"/>
    <w:rsid w:val="00547500"/>
    <w:rsid w:val="005549FA"/>
    <w:rsid w:val="0056027B"/>
    <w:rsid w:val="00560EA7"/>
    <w:rsid w:val="00561272"/>
    <w:rsid w:val="00561391"/>
    <w:rsid w:val="00561CA0"/>
    <w:rsid w:val="0056290A"/>
    <w:rsid w:val="00562D0F"/>
    <w:rsid w:val="00562FBF"/>
    <w:rsid w:val="00566F52"/>
    <w:rsid w:val="00574665"/>
    <w:rsid w:val="00574C22"/>
    <w:rsid w:val="00581AA9"/>
    <w:rsid w:val="00583B24"/>
    <w:rsid w:val="00584478"/>
    <w:rsid w:val="005847F3"/>
    <w:rsid w:val="00585F1B"/>
    <w:rsid w:val="00586846"/>
    <w:rsid w:val="005934B0"/>
    <w:rsid w:val="00597AEF"/>
    <w:rsid w:val="005A04EA"/>
    <w:rsid w:val="005A7013"/>
    <w:rsid w:val="005A76E1"/>
    <w:rsid w:val="005A7936"/>
    <w:rsid w:val="005B35B5"/>
    <w:rsid w:val="005B3F89"/>
    <w:rsid w:val="005B48E1"/>
    <w:rsid w:val="005B54C1"/>
    <w:rsid w:val="005B63E3"/>
    <w:rsid w:val="005C1E71"/>
    <w:rsid w:val="005C74F0"/>
    <w:rsid w:val="005C7824"/>
    <w:rsid w:val="005D0178"/>
    <w:rsid w:val="005D32AD"/>
    <w:rsid w:val="005D3E72"/>
    <w:rsid w:val="005D5E72"/>
    <w:rsid w:val="005D6C47"/>
    <w:rsid w:val="005E0416"/>
    <w:rsid w:val="005E35CA"/>
    <w:rsid w:val="005E420A"/>
    <w:rsid w:val="005E5DB2"/>
    <w:rsid w:val="005E6A55"/>
    <w:rsid w:val="005F6D2A"/>
    <w:rsid w:val="005F72DC"/>
    <w:rsid w:val="0060040F"/>
    <w:rsid w:val="00600DF9"/>
    <w:rsid w:val="006016B8"/>
    <w:rsid w:val="00603432"/>
    <w:rsid w:val="006056E7"/>
    <w:rsid w:val="00606750"/>
    <w:rsid w:val="00607046"/>
    <w:rsid w:val="00611B32"/>
    <w:rsid w:val="0061388F"/>
    <w:rsid w:val="006143AD"/>
    <w:rsid w:val="00615496"/>
    <w:rsid w:val="00620453"/>
    <w:rsid w:val="006248AB"/>
    <w:rsid w:val="00633B2E"/>
    <w:rsid w:val="00635DB3"/>
    <w:rsid w:val="00637687"/>
    <w:rsid w:val="006405B6"/>
    <w:rsid w:val="00644EB0"/>
    <w:rsid w:val="00645E39"/>
    <w:rsid w:val="00647B6A"/>
    <w:rsid w:val="0065366E"/>
    <w:rsid w:val="006615C9"/>
    <w:rsid w:val="006632BC"/>
    <w:rsid w:val="00667B98"/>
    <w:rsid w:val="00667F83"/>
    <w:rsid w:val="00671D12"/>
    <w:rsid w:val="006736F4"/>
    <w:rsid w:val="00681545"/>
    <w:rsid w:val="0068183E"/>
    <w:rsid w:val="006836E0"/>
    <w:rsid w:val="00686310"/>
    <w:rsid w:val="00690AAA"/>
    <w:rsid w:val="006974F5"/>
    <w:rsid w:val="00697B2D"/>
    <w:rsid w:val="006A0877"/>
    <w:rsid w:val="006A27DB"/>
    <w:rsid w:val="006A4B8D"/>
    <w:rsid w:val="006A4DBD"/>
    <w:rsid w:val="006A4DC0"/>
    <w:rsid w:val="006A6603"/>
    <w:rsid w:val="006A68CC"/>
    <w:rsid w:val="006B6B86"/>
    <w:rsid w:val="006C0BC3"/>
    <w:rsid w:val="006C5CCA"/>
    <w:rsid w:val="006D312F"/>
    <w:rsid w:val="006D3B79"/>
    <w:rsid w:val="006D56A3"/>
    <w:rsid w:val="006E07DA"/>
    <w:rsid w:val="006E12A1"/>
    <w:rsid w:val="006E1AB2"/>
    <w:rsid w:val="006E76EF"/>
    <w:rsid w:val="006F004B"/>
    <w:rsid w:val="006F0C65"/>
    <w:rsid w:val="006F2190"/>
    <w:rsid w:val="006F2D95"/>
    <w:rsid w:val="006F2E22"/>
    <w:rsid w:val="006F2ED9"/>
    <w:rsid w:val="006F34ED"/>
    <w:rsid w:val="006F444C"/>
    <w:rsid w:val="006F4CB2"/>
    <w:rsid w:val="006F7DEC"/>
    <w:rsid w:val="00702FE8"/>
    <w:rsid w:val="00704ED3"/>
    <w:rsid w:val="00706FCB"/>
    <w:rsid w:val="0070761F"/>
    <w:rsid w:val="00710A95"/>
    <w:rsid w:val="00710EEE"/>
    <w:rsid w:val="00714289"/>
    <w:rsid w:val="007146C5"/>
    <w:rsid w:val="007149F9"/>
    <w:rsid w:val="007153E5"/>
    <w:rsid w:val="00717C96"/>
    <w:rsid w:val="00717D63"/>
    <w:rsid w:val="00717F8B"/>
    <w:rsid w:val="0072608F"/>
    <w:rsid w:val="007275E6"/>
    <w:rsid w:val="00730809"/>
    <w:rsid w:val="007319A0"/>
    <w:rsid w:val="00733150"/>
    <w:rsid w:val="00733223"/>
    <w:rsid w:val="00734937"/>
    <w:rsid w:val="00736F28"/>
    <w:rsid w:val="00736F29"/>
    <w:rsid w:val="007371EF"/>
    <w:rsid w:val="00741E41"/>
    <w:rsid w:val="00742A06"/>
    <w:rsid w:val="00743A72"/>
    <w:rsid w:val="0074420C"/>
    <w:rsid w:val="0074513F"/>
    <w:rsid w:val="007565E3"/>
    <w:rsid w:val="00757452"/>
    <w:rsid w:val="00760A7E"/>
    <w:rsid w:val="007650C7"/>
    <w:rsid w:val="00766C19"/>
    <w:rsid w:val="00770638"/>
    <w:rsid w:val="00771B0F"/>
    <w:rsid w:val="00772B45"/>
    <w:rsid w:val="00774CFA"/>
    <w:rsid w:val="0078065B"/>
    <w:rsid w:val="007840E9"/>
    <w:rsid w:val="00785BAE"/>
    <w:rsid w:val="0078635D"/>
    <w:rsid w:val="0079612E"/>
    <w:rsid w:val="00796959"/>
    <w:rsid w:val="0079751B"/>
    <w:rsid w:val="00797F96"/>
    <w:rsid w:val="007A0990"/>
    <w:rsid w:val="007A19B9"/>
    <w:rsid w:val="007A5B87"/>
    <w:rsid w:val="007A6486"/>
    <w:rsid w:val="007B0652"/>
    <w:rsid w:val="007B3C5D"/>
    <w:rsid w:val="007B43FD"/>
    <w:rsid w:val="007B471B"/>
    <w:rsid w:val="007B4E73"/>
    <w:rsid w:val="007B4F0C"/>
    <w:rsid w:val="007C4C87"/>
    <w:rsid w:val="007C5354"/>
    <w:rsid w:val="007C5DDA"/>
    <w:rsid w:val="007C6174"/>
    <w:rsid w:val="007D1313"/>
    <w:rsid w:val="007D42AF"/>
    <w:rsid w:val="007D497C"/>
    <w:rsid w:val="007D73CF"/>
    <w:rsid w:val="007E300C"/>
    <w:rsid w:val="007E524D"/>
    <w:rsid w:val="007E5349"/>
    <w:rsid w:val="007E77AA"/>
    <w:rsid w:val="007F1C81"/>
    <w:rsid w:val="007F347E"/>
    <w:rsid w:val="007F7622"/>
    <w:rsid w:val="007F7FAB"/>
    <w:rsid w:val="0080576A"/>
    <w:rsid w:val="008059DD"/>
    <w:rsid w:val="008073DC"/>
    <w:rsid w:val="00807AD7"/>
    <w:rsid w:val="008104A4"/>
    <w:rsid w:val="0081133C"/>
    <w:rsid w:val="008205E8"/>
    <w:rsid w:val="00820B3A"/>
    <w:rsid w:val="00823E62"/>
    <w:rsid w:val="008249B3"/>
    <w:rsid w:val="008313BF"/>
    <w:rsid w:val="00831D8F"/>
    <w:rsid w:val="0083294B"/>
    <w:rsid w:val="008401F3"/>
    <w:rsid w:val="00842873"/>
    <w:rsid w:val="008517FD"/>
    <w:rsid w:val="0085334F"/>
    <w:rsid w:val="00853689"/>
    <w:rsid w:val="00856CA3"/>
    <w:rsid w:val="008634A6"/>
    <w:rsid w:val="00866A89"/>
    <w:rsid w:val="00867A4F"/>
    <w:rsid w:val="00867FA8"/>
    <w:rsid w:val="00872662"/>
    <w:rsid w:val="00872851"/>
    <w:rsid w:val="00873BDE"/>
    <w:rsid w:val="00874309"/>
    <w:rsid w:val="00875416"/>
    <w:rsid w:val="00877006"/>
    <w:rsid w:val="00883D9D"/>
    <w:rsid w:val="00885A6D"/>
    <w:rsid w:val="00886DE0"/>
    <w:rsid w:val="0088751D"/>
    <w:rsid w:val="00887F47"/>
    <w:rsid w:val="00890DEE"/>
    <w:rsid w:val="00893302"/>
    <w:rsid w:val="00893527"/>
    <w:rsid w:val="00893F1B"/>
    <w:rsid w:val="00894524"/>
    <w:rsid w:val="0089491D"/>
    <w:rsid w:val="00897BC0"/>
    <w:rsid w:val="008A5E4D"/>
    <w:rsid w:val="008B174A"/>
    <w:rsid w:val="008B2373"/>
    <w:rsid w:val="008B25AE"/>
    <w:rsid w:val="008B43EF"/>
    <w:rsid w:val="008B7367"/>
    <w:rsid w:val="008C11B8"/>
    <w:rsid w:val="008C24CF"/>
    <w:rsid w:val="008C41A6"/>
    <w:rsid w:val="008C4DB6"/>
    <w:rsid w:val="008C538E"/>
    <w:rsid w:val="008C79AE"/>
    <w:rsid w:val="008C7A9F"/>
    <w:rsid w:val="008D25ED"/>
    <w:rsid w:val="008D4A15"/>
    <w:rsid w:val="008D689B"/>
    <w:rsid w:val="008D6E46"/>
    <w:rsid w:val="008D72F4"/>
    <w:rsid w:val="008D78D6"/>
    <w:rsid w:val="008E12DD"/>
    <w:rsid w:val="008E18E4"/>
    <w:rsid w:val="008E2044"/>
    <w:rsid w:val="008E579F"/>
    <w:rsid w:val="008E6BEF"/>
    <w:rsid w:val="008E6D15"/>
    <w:rsid w:val="008E7BA6"/>
    <w:rsid w:val="008F045F"/>
    <w:rsid w:val="008F214B"/>
    <w:rsid w:val="008F279C"/>
    <w:rsid w:val="008F7104"/>
    <w:rsid w:val="008F79D2"/>
    <w:rsid w:val="008F7FD0"/>
    <w:rsid w:val="00903401"/>
    <w:rsid w:val="00905581"/>
    <w:rsid w:val="00906A7D"/>
    <w:rsid w:val="009079D4"/>
    <w:rsid w:val="00907F1C"/>
    <w:rsid w:val="00912DD0"/>
    <w:rsid w:val="009156B5"/>
    <w:rsid w:val="00916F4A"/>
    <w:rsid w:val="00920060"/>
    <w:rsid w:val="00920913"/>
    <w:rsid w:val="009300A3"/>
    <w:rsid w:val="00930A61"/>
    <w:rsid w:val="00931A3B"/>
    <w:rsid w:val="00934BCD"/>
    <w:rsid w:val="00947F98"/>
    <w:rsid w:val="00952D6A"/>
    <w:rsid w:val="0095417B"/>
    <w:rsid w:val="009571D6"/>
    <w:rsid w:val="00962457"/>
    <w:rsid w:val="00964C6F"/>
    <w:rsid w:val="009677CC"/>
    <w:rsid w:val="00971906"/>
    <w:rsid w:val="009724FD"/>
    <w:rsid w:val="00972F79"/>
    <w:rsid w:val="009732C1"/>
    <w:rsid w:val="009765A3"/>
    <w:rsid w:val="009766F3"/>
    <w:rsid w:val="00977072"/>
    <w:rsid w:val="00977539"/>
    <w:rsid w:val="00977FBA"/>
    <w:rsid w:val="009800BC"/>
    <w:rsid w:val="00980116"/>
    <w:rsid w:val="009804B6"/>
    <w:rsid w:val="00982198"/>
    <w:rsid w:val="009822F8"/>
    <w:rsid w:val="009826D0"/>
    <w:rsid w:val="0098521F"/>
    <w:rsid w:val="00985DE6"/>
    <w:rsid w:val="00986E32"/>
    <w:rsid w:val="00991335"/>
    <w:rsid w:val="0099295F"/>
    <w:rsid w:val="0099302C"/>
    <w:rsid w:val="00994399"/>
    <w:rsid w:val="00995D04"/>
    <w:rsid w:val="00997732"/>
    <w:rsid w:val="00997F75"/>
    <w:rsid w:val="009B0E52"/>
    <w:rsid w:val="009B5D5D"/>
    <w:rsid w:val="009C7271"/>
    <w:rsid w:val="009D1D9A"/>
    <w:rsid w:val="009D4BEC"/>
    <w:rsid w:val="009D61E2"/>
    <w:rsid w:val="009F1E6F"/>
    <w:rsid w:val="009F2C41"/>
    <w:rsid w:val="009F3260"/>
    <w:rsid w:val="009F3C0E"/>
    <w:rsid w:val="009F4169"/>
    <w:rsid w:val="009F5298"/>
    <w:rsid w:val="009F66A7"/>
    <w:rsid w:val="009F6A4A"/>
    <w:rsid w:val="00A00ADE"/>
    <w:rsid w:val="00A02EC0"/>
    <w:rsid w:val="00A04346"/>
    <w:rsid w:val="00A10479"/>
    <w:rsid w:val="00A12873"/>
    <w:rsid w:val="00A12AE8"/>
    <w:rsid w:val="00A12CAE"/>
    <w:rsid w:val="00A15317"/>
    <w:rsid w:val="00A17514"/>
    <w:rsid w:val="00A21972"/>
    <w:rsid w:val="00A27C52"/>
    <w:rsid w:val="00A31B06"/>
    <w:rsid w:val="00A33106"/>
    <w:rsid w:val="00A56CA0"/>
    <w:rsid w:val="00A60FAC"/>
    <w:rsid w:val="00A66581"/>
    <w:rsid w:val="00A741C8"/>
    <w:rsid w:val="00A7698F"/>
    <w:rsid w:val="00A812D0"/>
    <w:rsid w:val="00A812EA"/>
    <w:rsid w:val="00A860B2"/>
    <w:rsid w:val="00A87699"/>
    <w:rsid w:val="00A87CA7"/>
    <w:rsid w:val="00A90C22"/>
    <w:rsid w:val="00A90F2D"/>
    <w:rsid w:val="00A93DF7"/>
    <w:rsid w:val="00A944C3"/>
    <w:rsid w:val="00A95AAA"/>
    <w:rsid w:val="00AA231B"/>
    <w:rsid w:val="00AA2F78"/>
    <w:rsid w:val="00AA3332"/>
    <w:rsid w:val="00AA56EC"/>
    <w:rsid w:val="00AA63C1"/>
    <w:rsid w:val="00AB0FB8"/>
    <w:rsid w:val="00AB42A3"/>
    <w:rsid w:val="00AB4BFF"/>
    <w:rsid w:val="00AB7A00"/>
    <w:rsid w:val="00AC053C"/>
    <w:rsid w:val="00AC2252"/>
    <w:rsid w:val="00AD00CA"/>
    <w:rsid w:val="00AD0BA7"/>
    <w:rsid w:val="00AD2863"/>
    <w:rsid w:val="00AD3C10"/>
    <w:rsid w:val="00AD4474"/>
    <w:rsid w:val="00AD4FD7"/>
    <w:rsid w:val="00AD69D7"/>
    <w:rsid w:val="00AD75C6"/>
    <w:rsid w:val="00AE4738"/>
    <w:rsid w:val="00AE60FD"/>
    <w:rsid w:val="00AE7EBA"/>
    <w:rsid w:val="00AF12E6"/>
    <w:rsid w:val="00AF181D"/>
    <w:rsid w:val="00AF1B76"/>
    <w:rsid w:val="00AF3913"/>
    <w:rsid w:val="00AF52B6"/>
    <w:rsid w:val="00B006E8"/>
    <w:rsid w:val="00B05C6B"/>
    <w:rsid w:val="00B10B66"/>
    <w:rsid w:val="00B10E4E"/>
    <w:rsid w:val="00B11A4B"/>
    <w:rsid w:val="00B20348"/>
    <w:rsid w:val="00B21D7B"/>
    <w:rsid w:val="00B22099"/>
    <w:rsid w:val="00B22FB5"/>
    <w:rsid w:val="00B25627"/>
    <w:rsid w:val="00B31FAD"/>
    <w:rsid w:val="00B35F8C"/>
    <w:rsid w:val="00B36868"/>
    <w:rsid w:val="00B42CE9"/>
    <w:rsid w:val="00B446B8"/>
    <w:rsid w:val="00B50841"/>
    <w:rsid w:val="00B51166"/>
    <w:rsid w:val="00B5459B"/>
    <w:rsid w:val="00B55C31"/>
    <w:rsid w:val="00B56361"/>
    <w:rsid w:val="00B607A5"/>
    <w:rsid w:val="00B60897"/>
    <w:rsid w:val="00B63153"/>
    <w:rsid w:val="00B63F89"/>
    <w:rsid w:val="00B645EE"/>
    <w:rsid w:val="00B661E5"/>
    <w:rsid w:val="00B7315F"/>
    <w:rsid w:val="00B73ADF"/>
    <w:rsid w:val="00B86766"/>
    <w:rsid w:val="00B90408"/>
    <w:rsid w:val="00B92F93"/>
    <w:rsid w:val="00B9320F"/>
    <w:rsid w:val="00B95FA0"/>
    <w:rsid w:val="00BA0549"/>
    <w:rsid w:val="00BA1A3D"/>
    <w:rsid w:val="00BA2DFD"/>
    <w:rsid w:val="00BA4412"/>
    <w:rsid w:val="00BA4A0C"/>
    <w:rsid w:val="00BB31E0"/>
    <w:rsid w:val="00BB6CCA"/>
    <w:rsid w:val="00BB7FD5"/>
    <w:rsid w:val="00BC0E63"/>
    <w:rsid w:val="00BC2D60"/>
    <w:rsid w:val="00BD31E7"/>
    <w:rsid w:val="00BE502F"/>
    <w:rsid w:val="00BE6DEE"/>
    <w:rsid w:val="00BE7842"/>
    <w:rsid w:val="00BF0454"/>
    <w:rsid w:val="00BF4020"/>
    <w:rsid w:val="00BF580E"/>
    <w:rsid w:val="00BF5993"/>
    <w:rsid w:val="00BF6E7D"/>
    <w:rsid w:val="00C0285E"/>
    <w:rsid w:val="00C073B3"/>
    <w:rsid w:val="00C12215"/>
    <w:rsid w:val="00C14CAC"/>
    <w:rsid w:val="00C16EA5"/>
    <w:rsid w:val="00C17151"/>
    <w:rsid w:val="00C22241"/>
    <w:rsid w:val="00C233E0"/>
    <w:rsid w:val="00C24149"/>
    <w:rsid w:val="00C24872"/>
    <w:rsid w:val="00C255B5"/>
    <w:rsid w:val="00C33E7B"/>
    <w:rsid w:val="00C35CC4"/>
    <w:rsid w:val="00C42494"/>
    <w:rsid w:val="00C51B5A"/>
    <w:rsid w:val="00C52643"/>
    <w:rsid w:val="00C52DDA"/>
    <w:rsid w:val="00C532EB"/>
    <w:rsid w:val="00C57198"/>
    <w:rsid w:val="00C6602F"/>
    <w:rsid w:val="00C67BF6"/>
    <w:rsid w:val="00C76F80"/>
    <w:rsid w:val="00C77247"/>
    <w:rsid w:val="00C83F6F"/>
    <w:rsid w:val="00C84CFF"/>
    <w:rsid w:val="00C85783"/>
    <w:rsid w:val="00C867C0"/>
    <w:rsid w:val="00C87572"/>
    <w:rsid w:val="00C97492"/>
    <w:rsid w:val="00CA1284"/>
    <w:rsid w:val="00CA2229"/>
    <w:rsid w:val="00CA279B"/>
    <w:rsid w:val="00CA541F"/>
    <w:rsid w:val="00CA6C86"/>
    <w:rsid w:val="00CB181C"/>
    <w:rsid w:val="00CB3043"/>
    <w:rsid w:val="00CC63CB"/>
    <w:rsid w:val="00CD2E21"/>
    <w:rsid w:val="00CD50CC"/>
    <w:rsid w:val="00CD691B"/>
    <w:rsid w:val="00CE038B"/>
    <w:rsid w:val="00CE03B7"/>
    <w:rsid w:val="00CE069B"/>
    <w:rsid w:val="00CE18B6"/>
    <w:rsid w:val="00CE723D"/>
    <w:rsid w:val="00D058D1"/>
    <w:rsid w:val="00D062DC"/>
    <w:rsid w:val="00D1474F"/>
    <w:rsid w:val="00D244B1"/>
    <w:rsid w:val="00D25DC9"/>
    <w:rsid w:val="00D276C6"/>
    <w:rsid w:val="00D3059A"/>
    <w:rsid w:val="00D3316C"/>
    <w:rsid w:val="00D34DA3"/>
    <w:rsid w:val="00D34EE3"/>
    <w:rsid w:val="00D35973"/>
    <w:rsid w:val="00D40CC7"/>
    <w:rsid w:val="00D42385"/>
    <w:rsid w:val="00D45966"/>
    <w:rsid w:val="00D517F7"/>
    <w:rsid w:val="00D51DB0"/>
    <w:rsid w:val="00D54D69"/>
    <w:rsid w:val="00D55A0F"/>
    <w:rsid w:val="00D57151"/>
    <w:rsid w:val="00D631F8"/>
    <w:rsid w:val="00D63B07"/>
    <w:rsid w:val="00D63BAF"/>
    <w:rsid w:val="00D64B58"/>
    <w:rsid w:val="00D6625A"/>
    <w:rsid w:val="00D71540"/>
    <w:rsid w:val="00D7331B"/>
    <w:rsid w:val="00D73A6C"/>
    <w:rsid w:val="00D73EB3"/>
    <w:rsid w:val="00D74C55"/>
    <w:rsid w:val="00D762E6"/>
    <w:rsid w:val="00D8204C"/>
    <w:rsid w:val="00D86D93"/>
    <w:rsid w:val="00D877BA"/>
    <w:rsid w:val="00D94CA8"/>
    <w:rsid w:val="00D9605E"/>
    <w:rsid w:val="00D96230"/>
    <w:rsid w:val="00DA0C24"/>
    <w:rsid w:val="00DA3708"/>
    <w:rsid w:val="00DA3858"/>
    <w:rsid w:val="00DA4205"/>
    <w:rsid w:val="00DA4C7E"/>
    <w:rsid w:val="00DA79A8"/>
    <w:rsid w:val="00DB40CC"/>
    <w:rsid w:val="00DB490D"/>
    <w:rsid w:val="00DB6B6F"/>
    <w:rsid w:val="00DB79AF"/>
    <w:rsid w:val="00DC3BB6"/>
    <w:rsid w:val="00DD0123"/>
    <w:rsid w:val="00DD0372"/>
    <w:rsid w:val="00DD09EF"/>
    <w:rsid w:val="00DD4C30"/>
    <w:rsid w:val="00DD5BD4"/>
    <w:rsid w:val="00DD6010"/>
    <w:rsid w:val="00DD6985"/>
    <w:rsid w:val="00DE1BA5"/>
    <w:rsid w:val="00DE2566"/>
    <w:rsid w:val="00DE63A9"/>
    <w:rsid w:val="00DE7236"/>
    <w:rsid w:val="00DF10DF"/>
    <w:rsid w:val="00DF3CC0"/>
    <w:rsid w:val="00DF4E51"/>
    <w:rsid w:val="00DF621A"/>
    <w:rsid w:val="00DF75A1"/>
    <w:rsid w:val="00E04F82"/>
    <w:rsid w:val="00E05A99"/>
    <w:rsid w:val="00E0733C"/>
    <w:rsid w:val="00E12A40"/>
    <w:rsid w:val="00E13CFF"/>
    <w:rsid w:val="00E13FB3"/>
    <w:rsid w:val="00E153D7"/>
    <w:rsid w:val="00E17F93"/>
    <w:rsid w:val="00E205E9"/>
    <w:rsid w:val="00E22C15"/>
    <w:rsid w:val="00E23848"/>
    <w:rsid w:val="00E247B6"/>
    <w:rsid w:val="00E25F31"/>
    <w:rsid w:val="00E26841"/>
    <w:rsid w:val="00E30CEC"/>
    <w:rsid w:val="00E37BE3"/>
    <w:rsid w:val="00E40D11"/>
    <w:rsid w:val="00E40F3D"/>
    <w:rsid w:val="00E42302"/>
    <w:rsid w:val="00E44BC0"/>
    <w:rsid w:val="00E46F24"/>
    <w:rsid w:val="00E4708A"/>
    <w:rsid w:val="00E50AA5"/>
    <w:rsid w:val="00E53348"/>
    <w:rsid w:val="00E5490D"/>
    <w:rsid w:val="00E54CC6"/>
    <w:rsid w:val="00E6288B"/>
    <w:rsid w:val="00E62DF7"/>
    <w:rsid w:val="00E63BEF"/>
    <w:rsid w:val="00E67171"/>
    <w:rsid w:val="00E7238C"/>
    <w:rsid w:val="00E75361"/>
    <w:rsid w:val="00E772D8"/>
    <w:rsid w:val="00E81D51"/>
    <w:rsid w:val="00E822C9"/>
    <w:rsid w:val="00E85FE0"/>
    <w:rsid w:val="00E91037"/>
    <w:rsid w:val="00E95C36"/>
    <w:rsid w:val="00EA0798"/>
    <w:rsid w:val="00EA4BFD"/>
    <w:rsid w:val="00EA5B4F"/>
    <w:rsid w:val="00EA5CA9"/>
    <w:rsid w:val="00EB1313"/>
    <w:rsid w:val="00EB43A9"/>
    <w:rsid w:val="00EB53EE"/>
    <w:rsid w:val="00EB5C86"/>
    <w:rsid w:val="00EC15E7"/>
    <w:rsid w:val="00EC2459"/>
    <w:rsid w:val="00EC2AC0"/>
    <w:rsid w:val="00EC5908"/>
    <w:rsid w:val="00EC6E97"/>
    <w:rsid w:val="00ED01BC"/>
    <w:rsid w:val="00ED188B"/>
    <w:rsid w:val="00ED20BE"/>
    <w:rsid w:val="00ED3252"/>
    <w:rsid w:val="00ED4564"/>
    <w:rsid w:val="00ED7423"/>
    <w:rsid w:val="00ED7725"/>
    <w:rsid w:val="00ED7EC1"/>
    <w:rsid w:val="00EE5A6F"/>
    <w:rsid w:val="00EE7019"/>
    <w:rsid w:val="00EF2DF4"/>
    <w:rsid w:val="00EF7AFD"/>
    <w:rsid w:val="00F0041D"/>
    <w:rsid w:val="00F0403C"/>
    <w:rsid w:val="00F043B0"/>
    <w:rsid w:val="00F05490"/>
    <w:rsid w:val="00F05DBF"/>
    <w:rsid w:val="00F1043A"/>
    <w:rsid w:val="00F125BE"/>
    <w:rsid w:val="00F167C7"/>
    <w:rsid w:val="00F207E6"/>
    <w:rsid w:val="00F20F4C"/>
    <w:rsid w:val="00F20FA4"/>
    <w:rsid w:val="00F22F34"/>
    <w:rsid w:val="00F2577E"/>
    <w:rsid w:val="00F25BA1"/>
    <w:rsid w:val="00F25D50"/>
    <w:rsid w:val="00F26B48"/>
    <w:rsid w:val="00F27094"/>
    <w:rsid w:val="00F31475"/>
    <w:rsid w:val="00F322E8"/>
    <w:rsid w:val="00F35376"/>
    <w:rsid w:val="00F356D8"/>
    <w:rsid w:val="00F36B26"/>
    <w:rsid w:val="00F37317"/>
    <w:rsid w:val="00F37A06"/>
    <w:rsid w:val="00F37F5A"/>
    <w:rsid w:val="00F41C51"/>
    <w:rsid w:val="00F42830"/>
    <w:rsid w:val="00F53AD8"/>
    <w:rsid w:val="00F53B1D"/>
    <w:rsid w:val="00F5415A"/>
    <w:rsid w:val="00F542DF"/>
    <w:rsid w:val="00F545EB"/>
    <w:rsid w:val="00F56BA2"/>
    <w:rsid w:val="00F57E9B"/>
    <w:rsid w:val="00F616AF"/>
    <w:rsid w:val="00F63F2D"/>
    <w:rsid w:val="00F63F35"/>
    <w:rsid w:val="00F64979"/>
    <w:rsid w:val="00F64C3C"/>
    <w:rsid w:val="00F66FDE"/>
    <w:rsid w:val="00F71B0A"/>
    <w:rsid w:val="00F723D5"/>
    <w:rsid w:val="00F7384C"/>
    <w:rsid w:val="00F7492F"/>
    <w:rsid w:val="00F755C5"/>
    <w:rsid w:val="00F80F82"/>
    <w:rsid w:val="00F824DA"/>
    <w:rsid w:val="00F82697"/>
    <w:rsid w:val="00F82C2A"/>
    <w:rsid w:val="00F860E6"/>
    <w:rsid w:val="00F91D48"/>
    <w:rsid w:val="00F96F6E"/>
    <w:rsid w:val="00F97563"/>
    <w:rsid w:val="00FA0407"/>
    <w:rsid w:val="00FA0E9B"/>
    <w:rsid w:val="00FA175B"/>
    <w:rsid w:val="00FA2E6B"/>
    <w:rsid w:val="00FA36BE"/>
    <w:rsid w:val="00FA5039"/>
    <w:rsid w:val="00FB0D9F"/>
    <w:rsid w:val="00FB1C90"/>
    <w:rsid w:val="00FB341D"/>
    <w:rsid w:val="00FB3A30"/>
    <w:rsid w:val="00FB51E1"/>
    <w:rsid w:val="00FB51F2"/>
    <w:rsid w:val="00FB5EF6"/>
    <w:rsid w:val="00FB6669"/>
    <w:rsid w:val="00FC2EC8"/>
    <w:rsid w:val="00FC6190"/>
    <w:rsid w:val="00FC67A1"/>
    <w:rsid w:val="00FC76F0"/>
    <w:rsid w:val="00FD2CD4"/>
    <w:rsid w:val="00FD534C"/>
    <w:rsid w:val="00FD6D2F"/>
    <w:rsid w:val="00FD7219"/>
    <w:rsid w:val="00FE220A"/>
    <w:rsid w:val="00FE231D"/>
    <w:rsid w:val="00FE3358"/>
    <w:rsid w:val="00FE455E"/>
    <w:rsid w:val="00FE7B49"/>
    <w:rsid w:val="00FF0DC8"/>
    <w:rsid w:val="00FF2452"/>
    <w:rsid w:val="00FF2841"/>
    <w:rsid w:val="00FF3348"/>
    <w:rsid w:val="00FF4460"/>
    <w:rsid w:val="00FF605D"/>
    <w:rsid w:val="00FF64E1"/>
    <w:rsid w:val="00FF77A2"/>
    <w:rsid w:val="0F872848"/>
    <w:rsid w:val="31091F57"/>
    <w:rsid w:val="3D166D17"/>
    <w:rsid w:val="7027724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0FE1"/>
  <w15:docId w15:val="{232A0AAC-FD32-4798-A3E0-E4CA55CC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paragraph" w:styleId="a4">
    <w:name w:val="footnote text"/>
    <w:basedOn w:val="a"/>
    <w:uiPriority w:val="99"/>
    <w:semiHidden/>
    <w:unhideWhenUsed/>
    <w:pPr>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Михаил Пустыльник</cp:lastModifiedBy>
  <cp:revision>2</cp:revision>
  <cp:lastPrinted>2022-02-23T17:46:00Z</cp:lastPrinted>
  <dcterms:created xsi:type="dcterms:W3CDTF">2025-09-21T14:19:00Z</dcterms:created>
  <dcterms:modified xsi:type="dcterms:W3CDTF">2025-09-21T14:19:00Z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723E4CBA05F04E1F894F92E2DEC55E73</vt:lpwstr>
  </property>
</Properties>
</file>