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docProps/custom.xml" ContentType="application/vnd.openxmlformats-officedocument.custom-propertie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http://schemas.openxmlformats.org/wordprocessingml/2006/main" xmlns:vyd="http://volga.yandex.com/schemas/document/model" xmlns:mc="http://schemas.openxmlformats.org/markup-compatibility/2006" w:conformance="transitional" mc:Ignorable="vyd">
  <w:background/>
  <w:body vyd:_id="vyd:00000000000001">
    <w:p w14:paraId="24194C42" w14:textId="77777777" w:rsidR="00BC20EC" w:rsidRDefault="00000000" vyd:_id="vyd:0000000000005h">
      <w:pPr>
        <w:rPr>
          <w:b w:val="1"/>
          <w:bCs w:val="1"/>
        </w:rPr>
      </w:pPr>
      <w:r>
        <w:rPr>
          <w:b w:val="1"/>
          <w:bCs w:val="1"/>
        </w:rPr>
        <w:t vyd:_id="vyd:0000000000005i">Лак политерпеновый, масляно-смоляной, для покрытия икон.</w:t>
      </w:r>
    </w:p>
    <w:p w14:paraId="798F4F3F" w14:textId="77777777" w:rsidR="00BC20EC" w:rsidRDefault="00BC20EC" vyd:_id="vyd:0000000000005g"/>
    <w:p w14:paraId="09E02AD6" w14:textId="77777777" w:rsidR="00BC20EC" w:rsidRDefault="00000000" vyd:_id="vyd:0000000000005e">
      <w:r>
        <w:t vyd:_id="vyd:0000000000005f">Перейти к Видеоинструкции по покрытию иконы этим лаком</w:t>
      </w:r>
    </w:p>
    <w:p w14:paraId="77D80C76" w14:textId="77777777" w:rsidR="00BC20EC" w:rsidRDefault="00000000" vyd:_id="vyd:00000000000058">
      <w:r>
        <w:t vyd:_id="vyd:0000000000005d" xml:space="preserve">! Если Вы приобрели лак в первые, рекомендуем начинать с покрытия пробного образца Вашей живописи (например </w:t>
      </w:r>
      <w:r>
        <w:t vyd:_id="vyd:0000000000005c">выкраски</w:t>
      </w:r>
      <w:r>
        <w:t vyd:_id="vyd:0000000000005b" xml:space="preserve">), а не основной работы - иконы. Только после того, как проверили как работает лак на </w:t>
      </w:r>
      <w:r>
        <w:t vyd:_id="vyd:0000000000005a">выкраске</w:t>
      </w:r>
      <w:r>
        <w:t vyd:_id="vyd:00000000000059">\пробнике, то можно уже покрывать готовую икону!</w:t>
      </w:r>
    </w:p>
    <w:p w14:paraId="3662F7F7" w14:textId="77777777" w:rsidR="00BC20EC" w:rsidRDefault="00000000" vyd:_id="vyd:00000000000054">
      <w:r>
        <w:t vyd:_id="vyd:00000000000057">Лак на основе смолы Пинии, является авторской разработкой мастерской Жаровых «</w:t>
      </w:r>
      <w:r>
        <w:t vyd:_id="vyd:00000000000056">Zharovstudio</w:t>
      </w:r>
      <w:r>
        <w:t vyd:_id="vyd:00000000000055">». Не имеет аналогов на рынке!</w:t>
      </w:r>
    </w:p>
    <w:p w14:paraId="0DCF8431" w14:textId="77777777" w:rsidR="00BC20EC" w:rsidRDefault="00BC20EC" vyd:_id="vyd:00000000000053"/>
    <w:p w14:paraId="6D0F0DE3" w14:textId="77777777" w:rsidR="00BC20EC" w:rsidRDefault="00000000" vyd:_id="vyd:00000000000051">
      <w:r>
        <w:t vyd:_id="vyd:00000000000052">Лак универсальный, подходит для покрытия как восковой, так и яичной темперы, а также позолоты.</w:t>
      </w:r>
    </w:p>
    <w:p w14:paraId="75949F3E" w14:textId="77777777" w:rsidR="00BC20EC" w:rsidRDefault="00BC20EC" vyd:_id="vyd:00000000000050"/>
    <w:p w14:paraId="61AE0F5F" w14:textId="77777777" w:rsidR="00BC20EC" w:rsidRDefault="00000000" vyd:_id="vyd:0000000000004y">
      <w:r>
        <w:t vyd:_id="vyd:0000000000004z">Расход- приблизительно 30мл на 1 м2 (площадь 1 метр на 1 метр при нанесении лака в один слой)</w:t>
      </w:r>
    </w:p>
    <w:p w14:paraId="6D90A778" w14:textId="77777777" w:rsidR="00BC20EC" w:rsidRDefault="00BC20EC" vyd:_id="vyd:0000000000004x"/>
    <w:p w14:paraId="61759F60" w14:textId="77777777" w:rsidR="00BC20EC" w:rsidRDefault="00000000" vyd:_id="vyd:0000000000004v">
      <w:r>
        <w:t vyd:_id="vyd:0000000000004w">Лак выпускается в двух вариантах:</w:t>
      </w:r>
    </w:p>
    <w:p w14:paraId="78701E95" w14:textId="77777777" w:rsidR="00BC20EC" w:rsidRDefault="00BC20EC" vyd:_id="vyd:0000000000004u"/>
    <w:p w14:paraId="00522BE0" w14:textId="77777777" w:rsidR="00BC20EC" w:rsidRDefault="00000000" vyd:_id="vyd:0000000000004s">
      <w:r>
        <w:t vyd:_id="vyd:0000000000004t">Лак Политерпеновый «ГЛЯНЦЕВЫЙ» – дает совершенно прозрачный защитный слой, имеет высокие оптически показатели.</w:t>
      </w:r>
    </w:p>
    <w:p w14:paraId="6B69D9A8" w14:textId="77777777" w:rsidR="00BC20EC" w:rsidRDefault="00000000" vyd:_id="vyd:0000000000004p">
      <w:r>
        <w:t vyd:_id="vyd:0000000000004r">Лак Политерпеновый «САТИНОВЫЙ» – дает не слишком яркий блеск на иконе.</w:t>
      </w:r>
      <w:r>
        <w:rPr>
          <w:rStyle w:val="a3"/>
        </w:rPr>
        <w:footnoteReference vyd:_id="vyd:0000000000004q" w:id="1"/>
      </w:r>
    </w:p>
    <w:p w14:paraId="56D00575" w14:textId="77777777" w:rsidR="00BC20EC" w:rsidRDefault="00000000" vyd:_id="vyd:0000000000004n">
      <w:r>
        <w:t vyd:_id="vyd:0000000000004o">Оба лака применимы для защитного покрытия как яичной, так и восковой темперы, а также позолоты.</w:t>
      </w:r>
    </w:p>
    <w:p w14:paraId="056E324C" w14:textId="77777777" w:rsidR="00BC20EC" w:rsidRDefault="00BC20EC" vyd:_id="vyd:0000000000004m"/>
    <w:p w14:paraId="6F8C4A73" w14:textId="77777777" w:rsidR="00BC20EC" w:rsidRDefault="00000000" vyd:_id="vyd:0000000000004k">
      <w:r>
        <w:t vyd:_id="vyd:0000000000004l">Описание:</w:t>
      </w:r>
    </w:p>
    <w:p w14:paraId="74110A7F" w14:textId="77777777" w:rsidR="00BC20EC" w:rsidRDefault="00BC20EC" vyd:_id="vyd:0000000000004j"/>
    <w:p w14:paraId="4CCC998E" w14:textId="77777777" w:rsidR="00BC20EC" w:rsidRDefault="00000000" vyd:_id="vyd:0000000000004h">
      <w:r>
        <w:t vyd:_id="vyd:0000000000004i">ЛАК Политерпеновый.</w:t>
      </w:r>
    </w:p>
    <w:p w14:paraId="602BBA52" w14:textId="77777777" w:rsidR="00BC20EC" w:rsidRDefault="00BC20EC" vyd:_id="vyd:0000000000004g"/>
    <w:p w14:paraId="0897BE8C" w14:textId="77777777" w:rsidR="00BC20EC" w:rsidRDefault="00000000" vyd:_id="vyd:0000000000004e">
      <w:r>
        <w:t vyd:_id="vyd:0000000000004f">Состав:</w:t>
      </w:r>
    </w:p>
    <w:p w14:paraId="4075C3C5" w14:textId="77777777" w:rsidR="00BC20EC" w:rsidRDefault="00000000" vyd:_id="vyd:00000000000048">
      <w:pPr>
        <w:numPr>
          <w:ilvl w:val="0"/>
          <w:numId w:val="1"/>
        </w:numPr>
      </w:pPr>
      <w:r>
        <w:t vyd:_id="vyd:0000000000004d" xml:space="preserve">Масло льняное, обработанное и очищенное от примесей по средневековой технологии, описанной в трактате о живописи </w:t>
      </w:r>
      <w:r>
        <w:t vyd:_id="vyd:0000000000004c">Ченнино</w:t>
      </w:r>
      <w:r>
        <w:t vyd:_id="vyd:0000000000004b" xml:space="preserve"> </w:t>
      </w:r>
      <w:r>
        <w:t vyd:_id="vyd:0000000000004a">Ченнини</w:t>
      </w:r>
      <w:r>
        <w:t vyd:_id="vyd:00000000000049" xml:space="preserve"> (1400 г. Тоскана, Италия).</w:t>
      </w:r>
    </w:p>
    <w:p w14:paraId="00E43E47" w14:textId="77777777" w:rsidR="00BC20EC" w:rsidRDefault="00000000" vyd:_id="vyd:00000000000041">
      <w:pPr>
        <w:numPr>
          <w:ilvl w:val="0"/>
          <w:numId w:val="1"/>
        </w:numPr>
      </w:pPr>
      <w:r>
        <w:t vyd:_id="vyd:00000000000047" xml:space="preserve">Композиция натуральных смол, полученных из редких видов пинии и кедра (данный вид смол добывается в Европе), а также балтийского светлого янтаря. Достоинством данных смол является абсолютная прозрачность смолы, что по европейскому стандарту соответствует маркировке – «WW» (White </w:t>
      </w:r>
      <w:r>
        <w:rPr>
          <w:lang w:val="en-US"/>
        </w:rPr>
        <w:t vyd:_id="vyd:00000000000046">Water</w:t>
      </w:r>
      <w:r>
        <w:t vyd:_id="vyd:00000000000045" xml:space="preserve">), высокая точка плавления, низкое кислотное число. Данные смолы пинии </w:t>
      </w:r>
      <w:r>
        <w:t vyd:_id="vyd:00000000000044" xml:space="preserve">значительно светлее и устойчивее к внешним воздействиям по сравнению с другими природными смолами, (такими как: даммара, </w:t>
      </w:r>
      <w:r>
        <w:t vyd:_id="vyd:00000000000043">мастикс</w:t>
      </w:r>
      <w:r>
        <w:t vyd:_id="vyd:00000000000042">, сандарак, мягкие копалы, канифоль). Смолы пинии и кедра не темнеют со временем, сохраняют прозрачность. После затвердевания образует светлую и твердую защитную пленку.</w:t>
      </w:r>
    </w:p>
    <w:p w14:paraId="4F35D7E0" w14:textId="77777777" w:rsidR="00BC20EC" w:rsidRDefault="00000000" vyd:_id="vyd:0000000000003z">
      <w:pPr>
        <w:numPr>
          <w:ilvl w:val="0"/>
          <w:numId w:val="1"/>
        </w:numPr>
      </w:pPr>
      <w:r>
        <w:t vyd:_id="vyd:00000000000040">Композиция сиккативов.</w:t>
      </w:r>
    </w:p>
    <w:p w14:paraId="5FA77B0D" w14:textId="77777777" w:rsidR="00BC20EC" w:rsidRDefault="00000000" vyd:_id="vyd:0000000000003x">
      <w:r>
        <w:t vyd:_id="vyd:0000000000003y" xml:space="preserve"> </w:t>
      </w:r>
    </w:p>
    <w:p w14:paraId="37287C63" w14:textId="77777777" w:rsidR="00BC20EC" w:rsidRDefault="00BC20EC" vyd:_id="vyd:0000000000003w"/>
    <w:p w14:paraId="2738B390" w14:textId="77777777" w:rsidR="00BC20EC" w:rsidRDefault="00000000" vyd:_id="vyd:0000000000003u">
      <w:pPr>
        <w:rPr>
          <w:b w:val="1"/>
          <w:bCs w:val="1"/>
        </w:rPr>
      </w:pPr>
      <w:r>
        <w:rPr>
          <w:b w:val="1"/>
          <w:bCs w:val="1"/>
        </w:rPr>
        <w:t vyd:_id="vyd:0000000000003v">Достоинства лака:</w:t>
      </w:r>
    </w:p>
    <w:p w14:paraId="454D6DBC" w14:textId="77777777" w:rsidR="00BC20EC" w:rsidRDefault="00000000" vyd:_id="vyd:0000000000003s">
      <w:r>
        <w:t vyd:_id="vyd:0000000000003t">Лак универсальный, подходит для покрытия, как восковой, так и яичной темперы.</w:t>
      </w:r>
    </w:p>
    <w:p w14:paraId="467797A5" w14:textId="77777777" w:rsidR="00BC20EC" w:rsidRDefault="00000000" vyd:_id="vyd:0000000000003q">
      <w:r>
        <w:t vyd:_id="vyd:0000000000003r">Политерпеновый лак наносится непосредственно на яичную темперу и не требует предварительной пропитки красочного слоя (олифами, пропитками, спиртовыми лаками и т.п.)! Это является большим достоинством данного лака, поскольку скорость высыхания и коэффициент деформации у разных типов лаков, масел, пропиток между собой различен. Сочетание разных типов покрытий на живописи одной иконы, как правильно негативно сказывается на сохранности защитного покрытия. Если же живопись покрыта одним видом лака, в один либо несколько слоев — это обеспечивает лучший результат сохранности иконы.</w:t>
      </w:r>
    </w:p>
    <w:p w14:paraId="75016051" w14:textId="77777777" w:rsidR="00BC20EC" w:rsidRDefault="00000000" vyd:_id="vyd:0000000000003m">
      <w:r>
        <w:t vyd:_id="vyd:0000000000003p" xml:space="preserve">Перед покрытием иконы этим лаком, </w:t>
      </w:r>
      <w:r>
        <w:rPr>
          <w:b w:val="1"/>
          <w:bCs w:val="1"/>
        </w:rPr>
        <w:t vyd:_id="vyd:0000000000003o">НЕ</w:t>
      </w:r>
      <w:r>
        <w:t vyd:_id="vyd:0000000000003n" xml:space="preserve"> требуется закреплять шеллаком или другими фиксирующими лаками: ассист, твореное золото, либо надписи, выполненные по золочению.</w:t>
      </w:r>
    </w:p>
    <w:p w14:paraId="50D8F94A" w14:textId="77777777" w:rsidR="00BC20EC" w:rsidRDefault="00000000" vyd:_id="vyd:0000000000003k">
      <w:r>
        <w:t vyd:_id="vyd:0000000000003l">Лаки выпускаются в пластиковой упаковке (30 мл) с широким горлышком, что удобно для хранения и использования.</w:t>
      </w:r>
    </w:p>
    <w:p w14:paraId="2EE05B15" w14:textId="77777777" w:rsidR="00BC20EC" w:rsidRDefault="00000000" vyd:_id="vyd:0000000000003i">
      <w:r>
        <w:t vyd:_id="vyd:0000000000003j">В отличии от многих других лаков, политерпеновый полноценно проявляет красочный слой темперной иконы, надежно защищает икону от механических воздействий, покрытие имеет высокие оптические свойства.</w:t>
      </w:r>
    </w:p>
    <w:p w14:paraId="70130E3E" w14:textId="77777777" w:rsidR="00BC20EC" w:rsidRDefault="00000000" vyd:_id="vyd:0000000000003g">
      <w:r>
        <w:t vyd:_id="vyd:0000000000003h">Лаки светлые, обратимые, прочные и одновременно эластичные (твёрдость политерпеновых лаков превышает аналоги, что важно для сохранности икон).</w:t>
      </w:r>
    </w:p>
    <w:p w14:paraId="261643A8" w14:textId="77777777" w:rsidR="00BC20EC" w:rsidRDefault="00000000" vyd:_id="vyd:0000000000003e">
      <w:r>
        <w:t vyd:_id="vyd:0000000000003f">Поверхность имеет живой блеск.</w:t>
      </w:r>
    </w:p>
    <w:p w14:paraId="3F2E437F" w14:textId="77777777" w:rsidR="00BC20EC" w:rsidRDefault="00BC20EC" vyd:_id="vyd:0000000000003d"/>
    <w:p w14:paraId="6CE03334" w14:textId="77777777" w:rsidR="00BC20EC" w:rsidRDefault="00000000" vyd:_id="vyd:0000000000003b">
      <w:pPr>
        <w:rPr>
          <w:sz w:val="24"/>
          <w:b w:val="1"/>
          <w:bCs w:val="1"/>
          <w:szCs w:val="24"/>
        </w:rPr>
      </w:pPr>
      <w:r>
        <w:rPr>
          <w:sz w:val="24"/>
          <w:b w:val="1"/>
          <w:bCs w:val="1"/>
          <w:szCs w:val="24"/>
        </w:rPr>
        <w:t vyd:_id="vyd:0000000000003c">Технология покрытия иконы защитным лаком.</w:t>
      </w:r>
    </w:p>
    <w:p w14:paraId="70194A73" w14:textId="77777777" w:rsidR="00BC20EC" w:rsidRDefault="00000000" vyd:_id="vyd:00000000000035">
      <w:pPr>
        <w:rPr>
          <w:sz w:val="24"/>
          <w:b w:val="1"/>
          <w:bCs w:val="1"/>
          <w:szCs w:val="24"/>
        </w:rPr>
      </w:pPr>
      <w:r>
        <w:rPr>
          <w:sz w:val="24"/>
          <w:b w:val="1"/>
          <w:bCs w:val="1"/>
          <w:szCs w:val="24"/>
        </w:rPr>
        <w:t vyd:_id="vyd:0000000000003a" xml:space="preserve">Особенности покрытия икон, выполненных </w:t>
      </w:r>
      <w:r>
        <w:rPr>
          <w:sz w:val="24"/>
          <w:u w:val="single"/>
          <w:b w:val="1"/>
          <w:bCs w:val="1"/>
          <w:szCs w:val="24"/>
        </w:rPr>
        <w:t vyd:_id="vyd:00000000000039">восковой темперой «</w:t>
      </w:r>
      <w:r>
        <w:rPr>
          <w:sz w:val="24"/>
          <w:u w:val="single"/>
          <w:b w:val="1"/>
          <w:lang w:val="en-US"/>
          <w:bCs w:val="1"/>
          <w:szCs w:val="24"/>
        </w:rPr>
        <w:t vyd:_id="vyd:00000000000038">Zharovstudio</w:t>
      </w:r>
      <w:r>
        <w:rPr>
          <w:sz w:val="24"/>
          <w:u w:val="single"/>
          <w:b w:val="1"/>
          <w:bCs w:val="1"/>
          <w:szCs w:val="24"/>
        </w:rPr>
        <w:t vyd:_id="vyd:00000000000037">»</w:t>
      </w:r>
      <w:r>
        <w:rPr>
          <w:sz w:val="24"/>
          <w:b w:val="1"/>
          <w:bCs w:val="1"/>
          <w:szCs w:val="24"/>
        </w:rPr>
        <w:t vyd:_id="vyd:00000000000036">.</w:t>
      </w:r>
    </w:p>
    <w:p w14:paraId="154A01A9" w14:textId="000590A3" w:rsidR="00BC20EC" w:rsidRDefault="00000000" vyd:_id="vyd:0000000000002y">
      <w:r>
        <w:t vyd:_id="vyd:00000000000034" xml:space="preserve">Красочный слой выполненный </w:t>
      </w:r>
      <w:r>
        <w:rPr>
          <w:u w:val="single"/>
        </w:rPr>
        <w:t vyd:_id="vyd:00000000000033">восковой темперой</w:t>
      </w:r>
      <w:r>
        <w:t vyd:_id="vyd:00000000000032" xml:space="preserve"> рекомендуется просушить в течени</w:t>
      </w:r>
      <w:r>
        <w:t vyd:_id="vyd:00000000000031">е</w:t>
      </w:r>
      <w:r>
        <w:t vyd:_id="vyd:00000000000030" xml:space="preserve"> нескольких дней.</w:t>
      </w:r>
      <w:r>
        <w:rPr>
          <w:rStyle w:val="a3"/>
        </w:rPr>
        <w:footnoteReference vyd:_id="vyd:0000000000002z" w:id="2"/>
      </w:r>
    </w:p>
    <w:p w14:paraId="532E68D1" w14:textId="77777777" w:rsidR="00BC20EC" w:rsidRDefault="00000000" vyd:_id="vyd:0000000000002w">
      <w:r>
        <w:t vyd:_id="vyd:0000000000002x">Лак перед применением необходимо легко перемешать кистью.</w:t>
      </w:r>
    </w:p>
    <w:p w14:paraId="3677EB26" w14:textId="75D6860C" w:rsidR="00BC20EC" w:rsidRDefault="00000000" vyd:_id="vyd:0000000000002n">
      <w:r>
        <w:t vyd:_id="vyd:0000000000002v" xml:space="preserve">Лак наносится на живопись и позолоту (включая </w:t>
      </w:r>
      <w:r>
        <w:t vyd:_id="vyd:0000000000002u">ассистную</w:t>
      </w:r>
      <w:r>
        <w:t vyd:_id="vyd:0000000000002t" xml:space="preserve"> разделку) плоской синтетической кистью. Икону располагают горизонтально.  Кисть рекомендуется слегка отжимать о край банки. Лак нужно наносить не толстым слоем и не «в протирку». После нанесения лака, в течени</w:t>
      </w:r>
      <w:r>
        <w:t vyd:_id="vyd:0000000000002s">е</w:t>
      </w:r>
      <w:r>
        <w:t vyd:_id="vyd:0000000000002r" xml:space="preserve"> 15 </w:t>
      </w:r>
      <w:r>
        <w:t vyd:_id="vyd:0000000000002q" xml:space="preserve">минут лак необходимо разровнять кистью, убедившись, что нет пропусков и </w:t>
      </w:r>
      <w:r>
        <w:t vyd:_id="vyd:0000000000002p">прожухлостей</w:t>
      </w:r>
      <w:r>
        <w:t vyd:_id="vyd:0000000000002o" xml:space="preserve"> лакируемой поверхности. Затем икона оставляется для окончательной просушки в горизонтальном положении. Время высыхания лака на восковой темпере ориентировочно 24 часа. После полной просушки лака, как правило, рекомендуется на поверхность иконы написанной восковой темперой нанести повторный финишный слой этого же лака. Второй слой, как показала практика, высыхает быстрее первого.</w:t>
      </w:r>
    </w:p>
    <w:p w14:paraId="3184E6C0" w14:textId="77777777" w:rsidR="00BC20EC" w:rsidRDefault="00BC20EC" vyd:_id="vyd:0000000000002m"/>
    <w:p w14:paraId="52951456" w14:textId="77777777" w:rsidR="00BC20EC" w:rsidRDefault="00000000" vyd:_id="vyd:0000000000002f">
      <w:r>
        <w:t vyd:_id="vyd:0000000000002l" xml:space="preserve"> </w:t>
      </w:r>
      <w:r>
        <w:rPr>
          <w:b w:val="1"/>
          <w:bCs w:val="1"/>
        </w:rPr>
        <w:t vyd:_id="vyd:0000000000002k" xml:space="preserve">Рекомендации по покрытию </w:t>
      </w:r>
      <w:r>
        <w:rPr>
          <w:u w:val="single"/>
          <w:b w:val="1"/>
          <w:bCs w:val="1"/>
        </w:rPr>
        <w:t vyd:_id="vyd:0000000000002j">яичной темперы</w:t>
      </w:r>
      <w:r>
        <w:rPr>
          <w:b w:val="1"/>
          <w:bCs w:val="1"/>
        </w:rPr>
        <w:t vyd:_id="vyd:0000000000002i" xml:space="preserve"> </w:t>
      </w:r>
      <w:r>
        <w:rPr>
          <w:b w:val="1"/>
          <w:bCs w:val="1"/>
        </w:rPr>
        <w:t vyd:_id="vyd:0000000000002h">политерпеновыми</w:t>
      </w:r>
      <w:r>
        <w:rPr>
          <w:b w:val="1"/>
          <w:bCs w:val="1"/>
        </w:rPr>
        <w:t vyd:_id="vyd:0000000000002g" xml:space="preserve"> лаками. </w:t>
      </w:r>
    </w:p>
    <w:p w14:paraId="3C3A171C" w14:textId="77777777" w:rsidR="00BC20EC" w:rsidRDefault="00000000" vyd:_id="vyd:0000000000002d">
      <w:r>
        <w:t vyd:_id="vyd:0000000000002e">Для правильного покрытия защитным лаком живописи выполненной яичной темперой, необходимо соблюдать ряд следующих требований:</w:t>
      </w:r>
    </w:p>
    <w:p w14:paraId="091B4790" w14:textId="77777777" w:rsidR="00B70D54" w:rsidRDefault="00000000" vyd:_id="vyd:0000000000001x">
      <w:pPr>
        <w:numPr>
          <w:ilvl w:val="0"/>
          <w:numId w:val="2"/>
        </w:numPr>
      </w:pPr>
      <w:r>
        <w:t vyd:_id="vyd:0000000000002c" xml:space="preserve">Красочный слой яичной темперы </w:t>
      </w:r>
      <w:r>
        <w:t vyd:_id="vyd:0000000000002b">очень желательно</w:t>
      </w:r>
      <w:r>
        <w:t vyd:_id="vyd:0000000000002a" xml:space="preserve"> длительно просушивать. Здесь под «просушкой» имеется в виду </w:t>
      </w:r>
      <w:r>
        <w:rPr>
          <w:b w:val="1"/>
          <w:bCs w:val="1"/>
        </w:rPr>
        <w:t vyd:_id="vyd:00000000000029">не</w:t>
      </w:r>
      <w:r>
        <w:t vyd:_id="vyd:00000000000028" xml:space="preserve"> испарение воды из красочного слоя, а </w:t>
      </w:r>
      <w:r>
        <w:rPr>
          <w:u w:val="single"/>
        </w:rPr>
        <w:t vyd:_id="vyd:00000000000027">высыхание желтка</w:t>
      </w:r>
      <w:r>
        <w:t vyd:_id="vyd:00000000000026" xml:space="preserve">. Входящее в желток </w:t>
      </w:r>
      <w:r>
        <w:rPr>
          <w:b w:val="1"/>
          <w:bCs w:val="1"/>
        </w:rPr>
        <w:t vyd:_id="vyd:00000000000025">яичное масло</w:t>
      </w:r>
      <w:r>
        <w:t vyd:_id="vyd:00000000000024" xml:space="preserve"> является полувысыхающим и полимеризируется </w:t>
      </w:r>
      <w:r>
        <w:rPr>
          <w:b w:val="1"/>
          <w:bCs w:val="1"/>
        </w:rPr>
        <w:t vyd:_id="vyd:00000000000023">в течени</w:t>
      </w:r>
      <w:r>
        <w:rPr>
          <w:b w:val="1"/>
          <w:bCs w:val="1"/>
        </w:rPr>
        <w:t vyd:_id="vyd:00000000000022">е</w:t>
      </w:r>
      <w:r>
        <w:rPr>
          <w:b w:val="1"/>
          <w:bCs w:val="1"/>
        </w:rPr>
        <w:t vyd:_id="vyd:00000000000021" xml:space="preserve"> длительного времени</w:t>
      </w:r>
      <w:r>
        <w:t vyd:_id="vyd:00000000000020" xml:space="preserve">. Недостаточно просушенное яичное масло, как правило, значительно задерживает высыхание </w:t>
      </w:r>
      <w:r>
        <w:rPr>
          <w:b w:val="1"/>
          <w:bCs w:val="1"/>
        </w:rPr>
        <w:t vyd:_id="vyd:0000000000001z">любого</w:t>
      </w:r>
      <w:r>
        <w:t vyd:_id="vyd:0000000000001y" xml:space="preserve"> покрывного лака или олифы. При этом, чем более пастозным слоем краски выполнена икона, тем больше требуется времени для просушки красочного слоя. </w:t>
      </w:r>
    </w:p>
    <w:p w14:paraId="131B5D44" w14:textId="2620EE99" w:rsidR="00B70D54" w:rsidRPr="00B70D54" w:rsidRDefault="00B70D54" w:rsidP="00B70D54" vyd:_id="vyd:0000000000001t">
      <w:pPr>
        <w:rPr>
          <w:b w:val="1"/>
          <w:bCs w:val="1"/>
        </w:rPr>
      </w:pPr>
      <w:r>
        <w:rPr>
          <w:b w:val="1"/>
          <w:bCs w:val="1"/>
        </w:rPr>
        <w:t vyd:_id="vyd:0000000000001w" xml:space="preserve">Просушка должна быть как минимум несколько дней, крайне желательно </w:t>
      </w:r>
      <w:r>
        <w:rPr>
          <w:b w:val="1"/>
          <w:bCs w:val="1"/>
        </w:rPr>
        <w:t vyd:_id="vyd:0000000000001v">хотя бы</w:t>
      </w:r>
      <w:r>
        <w:rPr>
          <w:b w:val="1"/>
          <w:bCs w:val="1"/>
        </w:rPr>
        <w:t vyd:_id="vyd:0000000000001u" xml:space="preserve"> около недели. </w:t>
      </w:r>
    </w:p>
    <w:p w14:paraId="1B956E48" w14:textId="586E1E1A" w:rsidR="00BC20EC" w:rsidRDefault="00B70D54" w:rsidP="00B70D54" vyd:_id="vyd:0000000000001n">
      <w:r>
        <w:t vyd:_id="vyd:0000000000001s" xml:space="preserve">В идеальных условиях работы, мы </w:t>
      </w:r>
      <w:r>
        <w:t vyd:_id="vyd:0000000000001r">рекомендуем просушивать яичную темперу, выполненную не слишком толстым слоем, до покрытия лаком - не менее нескольких месяцев.</w:t>
      </w:r>
      <w:r>
        <w:rPr>
          <w:rStyle w:val="a4"/>
        </w:rPr>
        <w:endnoteReference vyd:_id="vyd:0000000000001q" w:id="1"/>
      </w:r>
      <w:r>
        <w:t vyd:_id="vyd:0000000000001p" xml:space="preserve"> </w:t>
      </w:r>
      <w:r>
        <w:rPr>
          <w:i w:val="1"/>
          <w:iCs w:val="1"/>
        </w:rPr>
        <w:t vyd:_id="vyd:0000000000001o" xml:space="preserve"> </w:t>
      </w:r>
    </w:p>
    <w:p w14:paraId="4EB48337" w14:textId="77777777" w:rsidR="00BC20EC" w:rsidRDefault="00000000" vyd:_id="vyd:0000000000001j">
      <w:r>
        <w:rPr>
          <w:i w:val="1"/>
          <w:iCs w:val="1"/>
        </w:rPr>
        <w:t vyd:_id="vyd:0000000000001m" xml:space="preserve">(в Трактате о живописи Ч. </w:t>
      </w:r>
      <w:r>
        <w:rPr>
          <w:i w:val="1"/>
          <w:iCs w:val="1"/>
        </w:rPr>
        <w:t vyd:_id="vyd:0000000000001l">Ченнини</w:t>
      </w:r>
      <w:r>
        <w:rPr>
          <w:i w:val="1"/>
          <w:iCs w:val="1"/>
        </w:rPr>
        <w:t vyd:_id="vyd:0000000000001k" xml:space="preserve"> рекомендует просушивать живопись, выполненную яичной темперой «несколько лет или по крайне мере год»)</w:t>
      </w:r>
    </w:p>
    <w:p w14:paraId="7E1AC49F" w14:textId="77777777" w:rsidR="00BC20EC" w:rsidRDefault="00BC20EC" vyd:_id="vyd:0000000000001i"/>
    <w:p w14:paraId="63F5FA53" w14:textId="77777777" w:rsidR="00BC20EC" w:rsidRDefault="00000000" vyd:_id="vyd:0000000000001g">
      <w:pPr>
        <w:numPr>
          <w:ilvl w:val="0"/>
          <w:numId w:val="2"/>
        </w:numPr>
      </w:pPr>
      <w:r>
        <w:t vyd:_id="vyd:0000000000001h">Лак перед нанесением рекомендуется осторожно перемешать кист</w:t>
      </w:r>
      <w:r>
        <w:t vyd:_id="vyd:mk0vyimv1zpf23">1</w:t>
      </w:r>
      <w:r>
        <w:t vyd:_id="vyd:mk0vyimh3b7ds3">ю.</w:t>
      </w:r>
    </w:p>
    <w:p w14:paraId="6E913803" w14:textId="77777777" w:rsidR="00BC20EC" w:rsidRDefault="00000000" vyd:_id="vyd:0000000000001a">
      <w:pPr>
        <w:numPr>
          <w:ilvl w:val="0"/>
          <w:numId w:val="2"/>
        </w:numPr>
      </w:pPr>
      <w:r>
        <w:t vyd:_id="vyd:0000000000001f">Во избежания загрязнения лаковой поверхности, необходимо сделать влажную уборку помещения от пыли. Рекомендуется использовать плоскую синтетическую кисть средней жесткости (например см. кисти для покрытия лаком «</w:t>
      </w:r>
      <w:r>
        <w:rPr>
          <w:lang w:val="en-US"/>
        </w:rPr>
        <w:t vyd:_id="vyd:0000000000001e">Zharovstudio</w:t>
      </w:r>
      <w:r>
        <w:t vyd:_id="vyd:0000000000001d">»). Лак наносится на поверхность всей иконы (включая живопись и позолоту) равномерным, не толстым слоем. Поверхность, покрытую лаком, необходимо периодически осторожно разравнивать флейцем (как правило от 2 до 8 часов), поскольку лак на недостаточно просушенной яичной темпере, может немного скатываться. Поэтому лаковое покрытие иконы, необходимо внимательно контролировать во избежание «</w:t>
      </w:r>
      <w:r>
        <w:t vyd:_id="vyd:0000000000001c">сгрибливания</w:t>
      </w:r>
      <w:r>
        <w:t vyd:_id="vyd:0000000000001b" xml:space="preserve">» или образования островков на лаковой пленке. Лак разравнивается каждые 20-30 минут осторожно кистью, время разравнивания зависит от степени просушки живописного слоя. </w:t>
      </w:r>
    </w:p>
    <w:p w14:paraId="541EC094" w14:textId="77777777" w:rsidR="00BC20EC" w:rsidRDefault="00000000" vyd:_id="vyd:00000000000017">
      <w:pPr>
        <w:numPr>
          <w:ilvl w:val="0"/>
          <w:numId w:val="2"/>
        </w:numPr>
      </w:pPr>
      <w:r>
        <w:t vyd:_id="vyd:00000000000019">В связи с длительным процессом высыхания яичного желтка в красочном слое, на иконах, выполненных яичной темперой лак высыхает первоначально за 1-2 суток, но в некоторых случаях может сохранять отлип до 5- 8 дней, что является нормой и связанно не со свойствами лака, а с недостаточно просушенным слоем яичной темперы.</w:t>
      </w:r>
      <w:r>
        <w:rPr>
          <w:rStyle w:val="a3"/>
        </w:rPr>
        <w:footnoteReference vyd:_id="vyd:00000000000018" w:id="3"/>
      </w:r>
    </w:p>
    <w:p w14:paraId="3ACEC06A" w14:textId="474E2A26" w:rsidR="00BC20EC" w:rsidRDefault="00000000" vyd:_id="vyd:0000000000000x">
      <w:pPr>
        <w:numPr>
          <w:ilvl w:val="0"/>
          <w:numId w:val="2"/>
        </w:numPr>
      </w:pPr>
      <w:r>
        <w:t vyd:_id="vyd:00000000000016" xml:space="preserve">На яичной темпере первый слой лака может дать </w:t>
      </w:r>
      <w:r>
        <w:t vyd:_id="vyd:00000000000015">прожухлости</w:t>
      </w:r>
      <w:r>
        <w:t vyd:_id="vyd:00000000000014" xml:space="preserve"> после высыхания, поэтому рекомендуется после полной просушки лака в течени</w:t>
      </w:r>
      <w:r>
        <w:t vyd:_id="vyd:00000000000013">е</w:t>
      </w:r>
      <w:r>
        <w:t vyd:_id="vyd:00000000000012" xml:space="preserve"> 3-5 дней, нанести повторный слой. Опыт показывает, что повторные слои лака высыхают быстрее первоначального, а также требуют меньшего времени для разравнивания. На иконах, выполненных яичной темперой, как правило для создания равномерной лаковой пленки требуется нанести 3-4х тонких слоя, с просушкой каждого в течени</w:t>
      </w:r>
      <w:r>
        <w:t vyd:_id="vyd:00000000000011">е</w:t>
      </w:r>
      <w:r>
        <w:t vyd:_id="vyd:00000000000010" xml:space="preserve"> </w:t>
      </w:r>
      <w:r>
        <w:rPr/>
        <w:t vyd:_id="vyd:0000000000000z">примерно</w:t>
      </w:r>
      <w:r>
        <w:t vyd:_id="vyd:0000000000000y" xml:space="preserve"> 3х дней.</w:t>
      </w:r>
    </w:p>
    <w:p w14:paraId="28B86366" w14:textId="77777777" w:rsidR="00BC20EC" w:rsidRDefault="00000000" vyd:_id="vyd:0000000000000r">
      <w:pPr>
        <w:numPr>
          <w:ilvl w:val="0"/>
          <w:numId w:val="2"/>
        </w:numPr>
      </w:pPr>
      <w:r>
        <w:t vyd:_id="vyd:0000000000000w" xml:space="preserve">Если лак случайно нанесли слишком густым слоем, то излишек лака можно удалить, промоканием поверхности иконы калькой для туши. Однако данная процедура - утоньшение лаковой плёнки - выполняется </w:t>
      </w:r>
      <w:r>
        <w:rPr>
          <w:b w:val="1"/>
          <w:bCs w:val="1"/>
        </w:rPr>
        <w:t vyd:_id="vyd:0000000000000v">до</w:t>
      </w:r>
      <w:r>
        <w:t vyd:_id="vyd:0000000000000u" xml:space="preserve"> значительного </w:t>
      </w:r>
      <w:r>
        <w:t vyd:_id="vyd:0000000000000t">загустевания</w:t>
      </w:r>
      <w:r>
        <w:t vyd:_id="vyd:0000000000000s" xml:space="preserve"> лака! Иначе можно повредить икону.</w:t>
      </w:r>
    </w:p>
    <w:p w14:paraId="44C9FF12" w14:textId="77777777" w:rsidR="00BC20EC" w:rsidRDefault="00BC20EC" vyd:_id="vyd:0000000000000q"/>
    <w:p w14:paraId="144B262A" w14:textId="77777777" w:rsidR="00BC20EC" w:rsidRDefault="00BC20EC" vyd:_id="vyd:0000000000000p">
      <w:pPr>
        <w:rPr>
          <w:b w:val="1"/>
          <w:bCs w:val="1"/>
        </w:rPr>
      </w:pPr>
    </w:p>
    <w:p w14:paraId="2203DDD2" w14:textId="77777777" w:rsidR="00BC20EC" w:rsidRDefault="00000000" vyd:_id="vyd:0000000000000n">
      <w:pPr>
        <w:rPr>
          <w:b w:val="1"/>
          <w:bCs w:val="1"/>
        </w:rPr>
      </w:pPr>
      <w:r>
        <w:rPr>
          <w:b w:val="1"/>
          <w:bCs w:val="1"/>
        </w:rPr>
        <w:t vyd:_id="vyd:0000000000000o">При покрытии икон, выполненных яичной темперы, во избежания проблем с высыханием лака - категорически НЕ РЕКОМЕНДУЕТСЯ:</w:t>
      </w:r>
    </w:p>
    <w:p w14:paraId="09617C7C" w14:textId="77777777" w:rsidR="00BC20EC" w:rsidRDefault="00000000" vyd:_id="vyd:0000000000000l">
      <w:pPr>
        <w:numPr>
          <w:ilvl w:val="0"/>
          <w:numId w:val="3"/>
        </w:numPr>
        <w:rPr>
          <w:b w:val="1"/>
          <w:bCs w:val="1"/>
        </w:rPr>
      </w:pPr>
      <w:r>
        <w:rPr>
          <w:b w:val="1"/>
          <w:bCs w:val="1"/>
        </w:rPr>
        <w:t vyd:_id="vyd:0000000000000m" xml:space="preserve">Пропитывать поверхность живописи (в процессе и особенно в конце) - яичной эмульсией. </w:t>
      </w:r>
    </w:p>
    <w:p w14:paraId="7BF1678D" w14:textId="77777777" w:rsidR="00BC20EC" w:rsidRDefault="00000000" vyd:_id="vyd:0000000000000i">
      <w:pPr>
        <w:numPr>
          <w:ilvl w:val="0"/>
          <w:numId w:val="3"/>
        </w:numPr>
        <w:rPr>
          <w:b w:val="1"/>
          <w:bCs w:val="1"/>
        </w:rPr>
      </w:pPr>
      <w:r>
        <w:rPr>
          <w:b w:val="1"/>
          <w:bCs w:val="1"/>
        </w:rPr>
        <w:t vyd:_id="vyd:0000000000000k">Использовать в качестве разбавителя яичного желтка- пиво, яблочный уксус, не качественное вино - т.е. те материалы, которые сообщают красочному слою отлип и задерживают высыхание красок.</w:t>
      </w:r>
      <w:r>
        <w:rPr>
          <w:rStyle w:val="a3"/>
          <w:b w:val="1"/>
          <w:bCs w:val="1"/>
        </w:rPr>
        <w:footnoteReference vyd:_id="vyd:0000000000000j" w:id="4"/>
      </w:r>
    </w:p>
    <w:p w14:paraId="771E8980" w14:textId="77777777" w:rsidR="00BC20EC" w:rsidRDefault="00000000" vyd:_id="vyd:0000000000000f">
      <w:pPr>
        <w:numPr>
          <w:ilvl w:val="0"/>
          <w:numId w:val="3"/>
        </w:numPr>
        <w:rPr>
          <w:b w:val="1"/>
          <w:bCs w:val="1"/>
        </w:rPr>
      </w:pPr>
      <w:r>
        <w:rPr>
          <w:b w:val="1"/>
          <w:bCs w:val="1"/>
        </w:rPr>
        <w:t vyd:_id="vyd:0000000000000h">Не рекомендуется работать яичной темперой с избытком связующего в колерах. Высохшая поверхность красочного слоя не должна иметь высокий рельеф, а также излишний поверхностный блеск.</w:t>
      </w:r>
      <w:r>
        <w:rPr>
          <w:rStyle w:val="a3"/>
          <w:b w:val="1"/>
          <w:bCs w:val="1"/>
        </w:rPr>
        <w:footnoteReference vyd:_id="vyd:0000000000000g" w:id="5"/>
      </w:r>
    </w:p>
    <w:p w14:paraId="698DE850" w14:textId="77777777" w:rsidR="00BC20EC" w:rsidRDefault="00000000" vyd:_id="vyd:0000000000000b">
      <w:pPr>
        <w:ind w:hangingChars="50" w:start="110" w:hanging="110"/>
      </w:pPr>
      <w:r>
        <w:t vyd:_id="vyd:0000000000000e">На скорость высыхания лака влияют в первую очередь материалы красочного слоя (связующее и его разбавитель), маслоемкость</w:t>
      </w:r>
      <w:r>
        <w:rPr>
          <w:rStyle w:val="a3"/>
        </w:rPr>
        <w:footnoteReference vyd:_id="vyd:0000000000000d" w:id="6"/>
      </w:r>
      <w:r>
        <w:t vyd:_id="vyd:0000000000000c" xml:space="preserve"> используемых пигментов, толщина красочного слоя, степень просушки красочного слоя. Ускорит просушку лакового покрытия - доступ солнечного света, приток и температура воздуха.</w:t>
      </w:r>
    </w:p>
    <w:p w14:paraId="041625CD" w14:textId="77777777" w:rsidR="00BC20EC" w:rsidRDefault="00BC20EC" vyd:_id="vyd:0000000000000a"/>
    <w:p w14:paraId="60B4C9B1" w14:textId="77777777" w:rsidR="00BC20EC" w:rsidRDefault="00000000" vyd:_id="vyd:00000000000008">
      <w:r>
        <w:t vyd:_id="vyd:00000000000009" xml:space="preserve"> </w:t>
      </w:r>
    </w:p>
    <w:p w14:paraId="12AA6930" w14:textId="77777777" w:rsidR="00BC20EC" w:rsidRDefault="00000000" vyd:_id="vyd:00000000000006">
      <w:pPr>
        <w:rPr>
          <w:b w:val="1"/>
          <w:bCs w:val="1"/>
        </w:rPr>
      </w:pPr>
      <w:r>
        <w:rPr>
          <w:b w:val="1"/>
          <w:bCs w:val="1"/>
        </w:rPr>
        <w:t vyd:_id="vyd:00000000000007">Примечание:</w:t>
      </w:r>
    </w:p>
    <w:p w14:paraId="2E9220C5" w14:textId="77777777" w:rsidR="00BC20EC" w:rsidRDefault="00000000" vyd:_id="vyd:00000000000004">
      <w:r>
        <w:t vyd:_id="vyd:00000000000005">Гарантийный срок хранения закрытого лака – 1 год. При попадании прямых солнечных лучей, не плотно закрытой банки, замерзании, свойства лака могу измениться.</w:t>
      </w:r>
    </w:p>
    <w:p w14:paraId="36FFE03C" w14:textId="77777777" w:rsidR="00BC20EC" w:rsidRDefault="00BC20EC" vyd:_id="vyd:00000000000003"/>
    <w:sectPr vyd:_id="vyd:00000000000002" w:rsidR="00BC20EC">
      <w:type w:val="nextPage"/>
      <w:pgSz w:w="11906" w:h="16838" w:orient="portrait"/>
      <w:pgMar w:top="1134" w:right="850" w:bottom="1134" w:left="1701" w:header="708" w:footer="708" w:gutter="0"/>
      <w:cols w:equalWidth="1" w:space="708" w:sep="0"/>
      <w:vAlign w:val="top"/>
      <w:titlePg w:val="0"/>
      <w:docGrid w:linePitch="360"/>
    </w:sectPr>
  </w:body>
</w:document>
</file>

<file path=word/endnotes.xml><?xml version="1.0" encoding="utf-8"?>
<w:endnotes xmlns:w16cex="http://schemas.microsoft.com/office/word/2018/wordml/cex" xmlns:unk1="http://schemas.microsoft.com/office/word/2024/wordml/sdtformatlock" xmlns:w="http://schemas.openxmlformats.org/wordprocessingml/2006/main" xmlns:w16sdtdh="http://schemas.microsoft.com/office/word/2020/wordml/sdtdatahash" xmlns:wp14="http://schemas.microsoft.com/office/word/2010/wordprocessingDrawing" xmlns:w16se="http://schemas.microsoft.com/office/word/2015/wordml/symex" xmlns:w16cid="http://schemas.microsoft.com/office/word/2016/wordml/cid" xmlns:w16="http://schemas.microsoft.com/office/word/2018/wordml" xmlns:w14="http://schemas.microsoft.com/office/word/2010/wordml" xmlns:w15="http://schemas.microsoft.com/office/word/2012/wordml" xmlns:unk2="http://schemas.microsoft.com/office/word/2023/wordml/word16du" xmlns:mc="http://schemas.openxmlformats.org/markup-compatibility/2006" mc:Ignorable="w14 w15 w16se w16cid w16 w16cex w16sdtdh unk1 unk2 wp14">
  <w:endnote w:type="separator" w:id="-1">
    <w:p w14:paraId="70BD6710" w14:textId="77777777" w:rsidR="00896E70" w:rsidRDefault="00896E70">
      <w:pPr>
        <w:spacing w:line="240" w:lineRule="auto"/>
      </w:pPr>
      <w:r>
        <w:separator/>
      </w:r>
    </w:p>
  </w:endnote>
  <w:endnote w:type="continuationSeparator" w:id="0">
    <w:p w14:paraId="679685B8" w14:textId="77777777" w:rsidR="00896E70" w:rsidRDefault="00896E70">
      <w:pPr>
        <w:spacing w:line="240" w:lineRule="auto"/>
      </w:pPr>
      <w:r>
        <w:continuationSeparator/>
      </w:r>
    </w:p>
  </w:endnote>
  <w:endnote w:id="1">
    <w:p w14:paraId="3FD53AED" w14:textId="77777777" w:rsidR="00BC20EC" w:rsidRDefault="00000000">
      <w:pPr>
        <w:pStyle w:val="a5"/>
      </w:pPr>
      <w:r>
        <w:rPr>
          <w:rStyle w:val="a4"/>
        </w:rPr>
        <w:endnoteRef/>
      </w:r>
      <w:r>
        <w:t xml:space="preserve"> (в Трактате о живописи Ч. </w:t>
      </w:r>
      <w:proofErr w:type="spellStart"/>
      <w:r>
        <w:t>Ченнини</w:t>
      </w:r>
      <w:proofErr w:type="spellEnd"/>
      <w:r>
        <w:t xml:space="preserve"> рекомендует просушивать живопись, выполненную яичной темперой «несколько лет или по крайне мере год») </w:t>
      </w:r>
    </w:p>
  </w:endnote>
</w:endnotes>
</file>

<file path=word/fontTable.xml><?xml version="1.0" encoding="utf-8"?>
<w:fonts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xmlns:mc="http://schemas.openxmlformats.org/markup-compatibility/2006" xmlns:w16cex="http://schemas.microsoft.com/office/word/2018/wordml/cex" xmlns:unk2="http://schemas.microsoft.com/office/word/2023/wordml/word16du" xmlns:unk1="http://schemas.microsoft.com/office/word/2024/wordml/sdtformatlock" mc:Ignorable="w14 w15 w16se w16cid w16 w16cex w16sdtdh unk1 unk2">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16cex="http://schemas.microsoft.com/office/word/2018/wordml/cex" xmlns:unk1="http://schemas.microsoft.com/office/word/2024/wordml/sdtformatlock" xmlns:w="http://schemas.openxmlformats.org/wordprocessingml/2006/main" xmlns:w16sdtdh="http://schemas.microsoft.com/office/word/2020/wordml/sdtdatahash" xmlns:wp14="http://schemas.microsoft.com/office/word/2010/wordprocessingDrawing" xmlns:w16se="http://schemas.microsoft.com/office/word/2015/wordml/symex" xmlns:w16cid="http://schemas.microsoft.com/office/word/2016/wordml/cid" xmlns:w16="http://schemas.microsoft.com/office/word/2018/wordml" xmlns:w14="http://schemas.microsoft.com/office/word/2010/wordml" xmlns:w15="http://schemas.microsoft.com/office/word/2012/wordml" xmlns:unk2="http://schemas.microsoft.com/office/word/2023/wordml/word16du" xmlns:mc="http://schemas.openxmlformats.org/markup-compatibility/2006" mc:Ignorable="w14 w15 w16se w16cid w16 w16cex w16sdtdh unk1 unk2 wp14">
  <w:footnote w:type="separator" w:id="-1">
    <w:p w14:paraId="0418D303" w14:textId="77777777" w:rsidR="00896E70" w:rsidRDefault="00896E70">
      <w:pPr>
        <w:spacing w:after="0"/>
      </w:pPr>
      <w:r>
        <w:separator/>
      </w:r>
    </w:p>
  </w:footnote>
  <w:footnote w:type="continuationSeparator" w:id="0">
    <w:p w14:paraId="5C92712C" w14:textId="77777777" w:rsidR="00896E70" w:rsidRDefault="00896E70">
      <w:pPr>
        <w:spacing w:after="0"/>
      </w:pPr>
      <w:r>
        <w:continuationSeparator/>
      </w:r>
    </w:p>
  </w:footnote>
  <w:footnote w:id="1">
    <w:p w14:paraId="0BD191B5" w14:textId="77777777" w:rsidR="00BC20EC" w:rsidRDefault="00000000">
      <w:r>
        <w:rPr>
          <w:rStyle w:val="a3"/>
        </w:rPr>
        <w:footnoteRef/>
      </w:r>
      <w:r>
        <w:t xml:space="preserve"> Сатиновый лак – допускается выпадения небольшого осадка, который перемешивается кистью флейцем перед нанесением лака. Свойства лак при выпадении осадка не изменяются.</w:t>
      </w:r>
    </w:p>
    <w:p w14:paraId="01CF7B23" w14:textId="77777777" w:rsidR="00BC20EC" w:rsidRDefault="00BC20EC">
      <w:pPr>
        <w:pStyle w:val="a6"/>
      </w:pPr>
    </w:p>
  </w:footnote>
  <w:footnote w:id="2">
    <w:p w14:paraId="0FB3B1E7" w14:textId="07A803C8" w:rsidR="00BC20EC" w:rsidRDefault="00000000">
      <w:r>
        <w:rPr>
          <w:rStyle w:val="a3"/>
        </w:rPr>
        <w:footnoteRef/>
      </w:r>
      <w:r>
        <w:t xml:space="preserve"> Отметим, что восковая темпера высыхает в течени</w:t>
      </w:r>
      <w:r w:rsidR="00CD4962">
        <w:t>е</w:t>
      </w:r>
      <w:r>
        <w:t xml:space="preserve"> нескольких дней поскольку не содержит масел, а соответственно может быть покрыта почти сразу и достаточно ровно слоем лака.</w:t>
      </w:r>
    </w:p>
    <w:p w14:paraId="7BBCA9A2" w14:textId="77777777" w:rsidR="00BC20EC" w:rsidRDefault="00BC20EC">
      <w:pPr>
        <w:pStyle w:val="a6"/>
      </w:pPr>
    </w:p>
  </w:footnote>
  <w:footnote w:id="3">
    <w:p w14:paraId="0FC49DF8" w14:textId="77777777" w:rsidR="00BC20EC" w:rsidRDefault="00000000">
      <w:pPr>
        <w:pStyle w:val="a6"/>
      </w:pPr>
      <w:r>
        <w:rPr>
          <w:rStyle w:val="a3"/>
        </w:rPr>
        <w:footnoteRef/>
      </w:r>
      <w:r>
        <w:t xml:space="preserve"> Если на поверхность лака попала пыль либо кусочки высохшего лака с не тщательно промытой кисти, рекомендуется следующее</w:t>
      </w:r>
      <w:proofErr w:type="gramStart"/>
      <w:r>
        <w:t>: Покрыть</w:t>
      </w:r>
      <w:proofErr w:type="gramEnd"/>
      <w:r>
        <w:t xml:space="preserve"> по вышеописанной технологии икону 4 слоями лака, хорошо просушивая каждый слой. Затем после полной просушки поверхность осторожно шлифуется наждачной бумагой зернистость (1200-1500). Особенно осторожно шлифуется лак на позолоте и в местах лузги! Затем поверхность очищается от пыли рукой, либо марлевым тампоном и покрывается финишным слоем лака. Данный метод можно повторять несколько раз, при желании получить идеально ровную поверхность лаковой пленки.</w:t>
      </w:r>
    </w:p>
  </w:footnote>
  <w:footnote w:id="4">
    <w:p w14:paraId="04ECFF26" w14:textId="7DBD4252" w:rsidR="00BC20EC" w:rsidRDefault="00000000">
      <w:pPr>
        <w:pStyle w:val="a6"/>
      </w:pPr>
      <w:r>
        <w:rPr>
          <w:rStyle w:val="a3"/>
        </w:rPr>
        <w:footnoteRef/>
      </w:r>
      <w:r>
        <w:t xml:space="preserve"> </w:t>
      </w:r>
      <w:r w:rsidR="004A6A16" w:rsidRPr="004A6A16">
        <w:t>В качестве разбавителя, рекомендуем использовать белый винный уксус (6%) производства Италии, разбавленный дистиллированной водой до 3% (то есть 1 к 1). Пропорция разведения: на 1 желток добавляется 2/3 объёма (скорлупы яйца) разведенного белого винного уксуса (3% концентрации).</w:t>
      </w:r>
    </w:p>
  </w:footnote>
  <w:footnote w:id="5">
    <w:p w14:paraId="1305164C" w14:textId="77777777" w:rsidR="00BC20EC" w:rsidRDefault="00000000">
      <w:pPr>
        <w:pStyle w:val="a6"/>
      </w:pPr>
      <w:r>
        <w:rPr>
          <w:rStyle w:val="a3"/>
        </w:rPr>
        <w:footnoteRef/>
      </w:r>
      <w:r>
        <w:t xml:space="preserve"> Избыток желтка в красочном слое ведет не только к задержке высыхания покрывной пленки иконы, но и к растрескиванию красочного слоя. (см. подробнее -</w:t>
      </w:r>
      <w:proofErr w:type="spellStart"/>
      <w:r>
        <w:t>Киплик</w:t>
      </w:r>
      <w:proofErr w:type="spellEnd"/>
      <w:r>
        <w:t xml:space="preserve"> Д. Техника живописи. </w:t>
      </w:r>
      <w:proofErr w:type="spellStart"/>
      <w:r>
        <w:t>Спб</w:t>
      </w:r>
      <w:proofErr w:type="spellEnd"/>
      <w:r>
        <w:t>. 1998 г)</w:t>
      </w:r>
    </w:p>
  </w:footnote>
  <w:footnote w:id="6">
    <w:p w14:paraId="45350BA5" w14:textId="77777777" w:rsidR="00BC20EC" w:rsidRDefault="00000000">
      <w:pPr>
        <w:pStyle w:val="a6"/>
      </w:pPr>
      <w:r>
        <w:rPr>
          <w:rStyle w:val="a3"/>
        </w:rPr>
        <w:footnoteRef/>
      </w:r>
      <w:r>
        <w:t xml:space="preserve"> Маслоемкость- возможность пигмента принять столько связующего (масло, яичный желток, воск, клей) - чтобы краска была вполне связанной. Данный показатель зависит от свойств пигмента.</w:t>
      </w:r>
    </w:p>
  </w:footnote>
</w:footnotes>
</file>

<file path=word/numbering.xml><?xml version="1.0" encoding="utf-8"?>
<w:numbering xmlns:w16cid="http://schemas.microsoft.com/office/word/2016/wordml/cid" xmlns:w15="http://schemas.microsoft.com/office/word/2012/wordml" xmlns:w="http://schemas.openxmlformats.org/wordprocessingml/2006/main">
  <w:abstractNum w15:restartNumberingAfterBreak="0" w:abstractNumId="0">
    <w:nsid w:val="BAA3D469"/>
    <w:multiLevelType w:val="singleLevel"/>
    <w:tmpl w:val="BAA3D469"/>
    <w:lvl w:ilvl="0">
      <w:start w:val="1"/>
      <w:numFmt w:val="decimal"/>
      <w:suff w:val="space"/>
      <w:lvlText w:val="%1."/>
      <w:lvlJc w:val="start"/>
    </w:lvl>
  </w:abstractNum>
  <w:abstractNum w15:restartNumberingAfterBreak="0" w:abstractNumId="1">
    <w:nsid w:val="0DF2E904"/>
    <w:multiLevelType w:val="singleLevel"/>
    <w:tmpl w:val="0DF2E904"/>
    <w:lvl w:ilvl="0">
      <w:start w:val="1"/>
      <w:numFmt w:val="decimal"/>
      <w:suff w:val="space"/>
      <w:lvlText w:val="%1."/>
      <w:lvlJc w:val="start"/>
    </w:lvl>
  </w:abstractNum>
  <w:abstractNum w15:restartNumberingAfterBreak="0" w:abstractNumId="2">
    <w:nsid w:val="618AD2BF"/>
    <w:multiLevelType w:val="singleLevel"/>
    <w:tmpl w:val="618AD2BF"/>
    <w:lvl w:ilvl="0">
      <w:start w:val="1"/>
      <w:numFmt w:val="decimal"/>
      <w:suff w:val="space"/>
      <w:lvlText w:val="%1."/>
      <w:lvlJc w:val="start"/>
    </w:lvl>
  </w:abstractNum>
  <w:num w16cid:durableId="956180080" w:numId="1">
    <w:abstractNumId w:val="2"/>
  </w:num>
  <w:num w16cid:durableId="1333264736" w:numId="2">
    <w:abstractNumId w:val="1"/>
  </w:num>
  <w:num w16cid:durableId="262499910" w:numId="3">
    <w:abstractNumId w:val="0"/>
  </w:num>
</w:numbering>
</file>

<file path=word/settings.xml><?xml version="1.0" encoding="utf-8"?>
<w:settings xmlns:o="urn:schemas-microsoft-com:office:office" xmlns:m="http://schemas.openxmlformats.org/officeDocument/2006/math" xmlns:w14="http://schemas.microsoft.com/office/word/2010/wordml" xmlns:w15="http://schemas.microsoft.com/office/word/2012/wordml" xmlns:w="http://schemas.openxmlformats.org/wordprocessingml/2006/main" xmlns:v="urn:schemas-microsoft-com:vml">
  <w14:docId w14:val="339BB43C"/>
  <w15:docId w15:val="{F2F5BAEE-F5A8-49EF-A7F4-ADF9B199DEE7}"/>
  <w:zoom w:percent="100"/>
  <w:displayBackgroundShape w:val="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22"/>
    <w:rsid w:val="00370DAF"/>
    <w:rsid w:val="00431FA2"/>
    <w:rsid w:val="00470922"/>
    <w:rsid w:val="004A6A16"/>
    <w:rsid w:val="005A29B5"/>
    <w:rsid w:val="00613F24"/>
    <w:rsid w:val="006365B9"/>
    <w:rsid w:val="006F4238"/>
    <w:rsid w:val="007109A1"/>
    <w:rsid w:val="00896E70"/>
    <w:rsid w:val="009459A6"/>
    <w:rsid w:val="009A2065"/>
    <w:rsid w:val="00A41797"/>
    <w:rsid w:val="00AA6B29"/>
    <w:rsid w:val="00AC5B79"/>
    <w:rsid w:val="00AF7AB0"/>
    <w:rsid w:val="00B24888"/>
    <w:rsid w:val="00B70D54"/>
    <w:rsid w:val="00BB26EC"/>
    <w:rsid w:val="00BC20EC"/>
    <w:rsid w:val="00C00A1F"/>
    <w:rsid w:val="00CD4962"/>
    <w:rsid w:val="00E02EB0"/>
    <w:rsid w:val="00EE7A1A"/>
    <w:rsid w:val="00FA440D"/>
    <w:rsid w:val="381B4E0E"/>
    <w:rsid w:val="4A7928E6"/>
    <w:rsid w:val="776C35FF"/>
    <w:rsid w:val="7DE16045"/>
  </w:rsids>
  <m:mathPr>
    <m:mathFont m:val="Cambria Math"/>
    <m:brkBin m:val="before"/>
    <m:brkBinSub m:val="--"/>
    <m:smallFrac m:val="0"/>
    <m:dispDef m:val="1"/>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Theme="minorHAnsi" w:hAnsiTheme="minorHAnsi" w:eastAsiaTheme="minorHAnsi" w:cstheme="minorBidi"/>
        <w:lang w:val="ru-RU"/>
      </w:rPr>
    </w:r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qFormat="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semiHidden="1" w:unhideWhenUsed="1"/>
    <w:lsdException w:name="Intense Reference" w:uiPriority="32" w:qFormat="1"/>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nhideWhenUsed="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 Spacing" w:semiHidden="1" w:unhideWhenUsed="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semiHidden="1" w:unhideWhenUsed="1"/>
    <w:lsdException w:name="Revision" w:semiHidden="1" w:unhideWhenUsed="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after="160" w:line="259" w:lineRule="auto"/>
    </w:pPr>
    <w:rPr>
      <w:sz w:val="22"/>
      <w:kern w:val="2"/>
      <w:szCs w:val="22"/>
      <w14:ligatures w14:val="standardContextual"/>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character" w:styleId="a3">
    <w:name w:val="footnote reference"/>
    <w:basedOn w:val="a0"/>
    <w:uiPriority w:val="99"/>
    <w:semiHidden w:val="1"/>
    <w:unhideWhenUsed w:val="1"/>
    <w:rPr>
      <w:vertAlign w:val="superscript"/>
    </w:rPr>
  </w:style>
  <w:style w:type="character" w:styleId="a4">
    <w:name w:val="endnote reference"/>
    <w:basedOn w:val="a0"/>
    <w:uiPriority w:val="99"/>
    <w:semiHidden w:val="1"/>
    <w:unhideWhenUsed w:val="1"/>
    <w:qFormat w:val="1"/>
    <w:rPr>
      <w:vertAlign w:val="superscript"/>
    </w:rPr>
  </w:style>
  <w:style w:type="paragraph" w:styleId="a5">
    <w:name w:val="endnote text"/>
    <w:basedOn w:val="a"/>
    <w:uiPriority w:val="99"/>
    <w:semiHidden w:val="1"/>
    <w:unhideWhenUsed w:val="1"/>
    <w:pPr>
      <w:snapToGrid w:val="0"/>
    </w:pPr>
  </w:style>
  <w:style w:type="paragraph" w:styleId="a6">
    <w:name w:val="footnote text"/>
    <w:basedOn w:val="a"/>
    <w:uiPriority w:val="99"/>
    <w:semiHidden w:val="1"/>
    <w:unhideWhenUsed w:val="1"/>
    <w:pPr>
      <w:snapToGrid w:val="0"/>
    </w:pPr>
    <w:rPr>
      <w:sz w:val="18"/>
      <w:szCs w:val="18"/>
    </w:rPr>
  </w:style>
  <w:style w:type="paragraph" w:styleId="a7">
    <w:name w:val="List Paragraph"/>
    <w:basedOn w:val="a"/>
    <w:uiPriority w:val="99"/>
    <w:unhideWhenUsed w:val="1"/>
    <w:pPr>
      <w:ind w:start="720"/>
      <w:contextualSpacing w:val="1"/>
    </w:pPr>
  </w:style>
</w:styles>
</file>

<file path=word/webSettings.xml><?xml version="1.0" encoding="utf-8"?>
<w:webSettings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xmlns:mc="http://schemas.openxmlformats.org/markup-compatibility/2006" xmlns:w16cex="http://schemas.microsoft.com/office/word/2018/wordml/cex" xmlns:unk2="http://schemas.microsoft.com/office/word/2023/wordml/word16du" xmlns:unk1="http://schemas.microsoft.com/office/word/2024/wordml/sdtformatlock" mc:Ignorable="w14 w15 w16se w16cid w16 w16cex w16sdtdh unk1 unk2">
  <w:relyOnVML/>
  <w:allowPNG/>
</w:webSettings>
</file>

<file path=word/_rels/document.xml.rels><?xml version="1.0"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ep:Properties xmlns:ep="http://schemas.openxmlformats.org/officeDocument/2006/extended-properties" xmlns:vt="http://schemas.openxmlformats.org/officeDocument/2006/docPropsVTypes">
  <ep:Template>Normal.dotm</ep:Template>
  <ep:TotalTime>26</ep:TotalTime>
  <ep:Pages>5</ep:Pages>
  <ep:Words>1232</ep:Words>
  <ep:Characters>7024</ep:Characters>
  <ep:Application>Microsoft Office Word</ep:Application>
  <ep:DocSecurity>0</ep:DocSecurity>
  <ep:Lines>58</ep:Lines>
  <ep:Paragraphs>16</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8240</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dcterms="http://purl.org/dc/terms/" xmlns:dc="http://purl.org/dc/elements/1.1/" xmlns:xsi="http://www.w3.org/2001/XMLSchema-instance">
  <dc:creator>Михаил Пустыльник</dc:creator>
  <cp:lastModifiedBy>Михаил Пустыльник</cp:lastModifiedBy>
  <cp:revision>10</cp:revision>
  <cp:lastPrinted>2024-07-15T07:47:00Z</cp:lastPrinted>
  <dcterms:created xsi:type="dcterms:W3CDTF">2024-06-24T12:09:00Z</dcterms:created>
  <dcterms:modified xsi:type="dcterms:W3CDTF">2025-09-11T17:18:00Z</dcterms:modified>
</cp:coreProperties>
</file>

<file path=docProps/custom.xml><?xml version="1.0" encoding="utf-8"?>
<customProperties:Properties xmlns:customProperties="http://schemas.openxmlformats.org/officeDocument/2006/custom-properties" xmlns:vt="http://schemas.openxmlformats.org/officeDocument/2006/docPropsVTypes">
  <customProperties:property fmtid="{D5CDD505-2E9C-101B-9397-08002B2CF9AE}" pid="2" name="KSOProductBuildVer">
    <vt:lpwstr>1049-12.2.0.17153</vt:lpwstr>
  </customProperties:property>
  <customProperties:property fmtid="{D5CDD505-2E9C-101B-9397-08002B2CF9AE}" pid="3" name="ICV">
    <vt:lpwstr>1D752CBF0FC14C359F3D44CC06BC0904_12</vt:lpwstr>
  </customProperties:property>
</customProperties:Properties>
</file>